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4CB7" w14:textId="77777777" w:rsidR="00FF64B7" w:rsidRDefault="005C3D85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МУНИЦИПАЛЬНОГО ОБРАЗОВАНИЯ -  ПАНИНСКОЕ СЕЛЬСКОЕ ПОСЕЛЕНИЕ СПАССКОГО МУНИЦИПАЛЬНОГО РАЙОНА РЯЗАНСКОЙ ОБЛАСТИ</w:t>
      </w:r>
    </w:p>
    <w:p w14:paraId="2C5FD13D" w14:textId="77777777" w:rsidR="00FF64B7" w:rsidRDefault="00FF64B7">
      <w:pPr>
        <w:pStyle w:val="ae"/>
        <w:spacing w:beforeAutospacing="0" w:after="0" w:afterAutospacing="0"/>
        <w:jc w:val="center"/>
        <w:rPr>
          <w:rStyle w:val="a3"/>
          <w:color w:val="000000" w:themeColor="text1"/>
          <w:sz w:val="26"/>
          <w:szCs w:val="26"/>
        </w:rPr>
      </w:pPr>
    </w:p>
    <w:p w14:paraId="72EAD2F2" w14:textId="77777777" w:rsidR="00FF64B7" w:rsidRDefault="005C3D85">
      <w:pPr>
        <w:pStyle w:val="ae"/>
        <w:spacing w:beforeAutospacing="0" w:after="0" w:afterAutospacing="0"/>
        <w:jc w:val="center"/>
        <w:rPr>
          <w:rStyle w:val="a3"/>
          <w:color w:val="000000" w:themeColor="text1"/>
          <w:sz w:val="32"/>
          <w:szCs w:val="32"/>
        </w:rPr>
      </w:pPr>
      <w:r>
        <w:rPr>
          <w:rStyle w:val="a3"/>
          <w:color w:val="000000" w:themeColor="text1"/>
          <w:sz w:val="32"/>
          <w:szCs w:val="32"/>
        </w:rPr>
        <w:t>Постановление</w:t>
      </w:r>
    </w:p>
    <w:p w14:paraId="35AB7A30" w14:textId="77777777" w:rsidR="00FF64B7" w:rsidRDefault="005C3D85">
      <w:pPr>
        <w:pStyle w:val="ae"/>
        <w:spacing w:beforeAutospacing="0" w:after="0" w:afterAutospacing="0"/>
        <w:jc w:val="center"/>
        <w:rPr>
          <w:rStyle w:val="a3"/>
          <w:color w:val="000000" w:themeColor="text1"/>
          <w:sz w:val="26"/>
          <w:szCs w:val="26"/>
        </w:rPr>
      </w:pPr>
      <w:r>
        <w:rPr>
          <w:rStyle w:val="a3"/>
          <w:color w:val="000000" w:themeColor="text1"/>
          <w:sz w:val="26"/>
          <w:szCs w:val="26"/>
        </w:rPr>
        <w:t>от 27</w:t>
      </w:r>
      <w:r>
        <w:rPr>
          <w:rStyle w:val="a3"/>
          <w:color w:val="000000" w:themeColor="text1"/>
          <w:sz w:val="26"/>
          <w:szCs w:val="26"/>
          <w:shd w:val="clear" w:color="auto" w:fill="FFFFFF"/>
        </w:rPr>
        <w:t xml:space="preserve"> октября 2023 года                                                                     № 205</w:t>
      </w:r>
    </w:p>
    <w:p w14:paraId="0E7B490D" w14:textId="77777777" w:rsidR="00FF64B7" w:rsidRDefault="00FF64B7">
      <w:pPr>
        <w:pStyle w:val="ae"/>
        <w:spacing w:beforeAutospacing="0" w:after="0" w:afterAutospacing="0"/>
        <w:jc w:val="center"/>
        <w:rPr>
          <w:rStyle w:val="a3"/>
          <w:color w:val="000000" w:themeColor="text1"/>
          <w:sz w:val="26"/>
          <w:szCs w:val="26"/>
        </w:rPr>
      </w:pPr>
    </w:p>
    <w:p w14:paraId="2AAE2162" w14:textId="77777777" w:rsidR="00FF64B7" w:rsidRDefault="005C3D85">
      <w:pPr>
        <w:pStyle w:val="ae"/>
        <w:spacing w:beforeAutospacing="0" w:after="0" w:afterAutospacing="0"/>
        <w:jc w:val="center"/>
        <w:rPr>
          <w:rStyle w:val="a3"/>
          <w:color w:val="000000" w:themeColor="text1"/>
          <w:sz w:val="26"/>
          <w:szCs w:val="26"/>
        </w:rPr>
      </w:pPr>
      <w:r>
        <w:rPr>
          <w:rStyle w:val="a3"/>
          <w:color w:val="000000" w:themeColor="text1"/>
          <w:sz w:val="26"/>
          <w:szCs w:val="26"/>
        </w:rPr>
        <w:t>Об основных направлениях бюджетной</w:t>
      </w:r>
      <w:r>
        <w:rPr>
          <w:color w:val="000000" w:themeColor="text1"/>
          <w:sz w:val="26"/>
          <w:szCs w:val="26"/>
        </w:rPr>
        <w:br/>
      </w:r>
      <w:r>
        <w:rPr>
          <w:rStyle w:val="a3"/>
          <w:color w:val="000000" w:themeColor="text1"/>
          <w:sz w:val="26"/>
          <w:szCs w:val="26"/>
        </w:rPr>
        <w:t xml:space="preserve">и налоговой политики </w:t>
      </w:r>
      <w:bookmarkStart w:id="0" w:name="_Hlk21611704"/>
      <w:r>
        <w:rPr>
          <w:rStyle w:val="a3"/>
          <w:color w:val="000000" w:themeColor="text1"/>
          <w:sz w:val="26"/>
          <w:szCs w:val="26"/>
        </w:rPr>
        <w:t xml:space="preserve">муниципального образования – </w:t>
      </w:r>
    </w:p>
    <w:p w14:paraId="75438623" w14:textId="77777777" w:rsidR="00FF64B7" w:rsidRDefault="005C3D85">
      <w:pPr>
        <w:pStyle w:val="ae"/>
        <w:spacing w:beforeAutospacing="0" w:after="0" w:afterAutospacing="0"/>
        <w:jc w:val="center"/>
        <w:rPr>
          <w:color w:val="000000" w:themeColor="text1"/>
          <w:sz w:val="26"/>
          <w:szCs w:val="26"/>
        </w:rPr>
      </w:pPr>
      <w:r>
        <w:rPr>
          <w:rStyle w:val="a3"/>
          <w:color w:val="000000" w:themeColor="text1"/>
          <w:sz w:val="26"/>
          <w:szCs w:val="26"/>
        </w:rPr>
        <w:t>Панинское сельское поселение Спасского муниципального района Рязанской облас</w:t>
      </w:r>
      <w:r>
        <w:rPr>
          <w:rStyle w:val="a3"/>
          <w:color w:val="000000" w:themeColor="text1"/>
          <w:sz w:val="26"/>
          <w:szCs w:val="26"/>
        </w:rPr>
        <w:t>ти на 2024 год и на плановый период 2025 и 2026 годов</w:t>
      </w:r>
      <w:bookmarkEnd w:id="0"/>
      <w:r>
        <w:rPr>
          <w:color w:val="000000" w:themeColor="text1"/>
          <w:sz w:val="26"/>
          <w:szCs w:val="26"/>
        </w:rPr>
        <w:br/>
      </w:r>
    </w:p>
    <w:p w14:paraId="3A7DEF3E" w14:textId="77777777" w:rsidR="00FF64B7" w:rsidRDefault="005C3D85">
      <w:pPr>
        <w:pStyle w:val="ae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В целях разработки проекта бюджета муниципального образования -Панинское сельское поселение Спасского муниципального района Рязанской области на 2024 год и на плановый период 2025 и 2026 годо</w:t>
      </w:r>
      <w:r>
        <w:rPr>
          <w:color w:val="000000" w:themeColor="text1"/>
          <w:sz w:val="26"/>
          <w:szCs w:val="26"/>
        </w:rPr>
        <w:t>в, в соответствии с требованиями ст.172, 184.2 Бюджетного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 администрация муниципального образовани</w:t>
      </w:r>
      <w:r>
        <w:rPr>
          <w:color w:val="000000" w:themeColor="text1"/>
          <w:sz w:val="26"/>
          <w:szCs w:val="26"/>
        </w:rPr>
        <w:t>я – Панинское сельское поселение Спасского муниципального района Рязанской области постановляет:</w:t>
      </w:r>
    </w:p>
    <w:p w14:paraId="0C4FE130" w14:textId="77777777" w:rsidR="00FF64B7" w:rsidRDefault="005C3D85">
      <w:pPr>
        <w:pStyle w:val="ae"/>
        <w:spacing w:beforeAutospacing="0" w:after="0" w:afterAutospacing="0"/>
        <w:jc w:val="both"/>
        <w:rPr>
          <w:rStyle w:val="a3"/>
          <w:b w:val="0"/>
          <w:bCs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1. Утвердить </w:t>
      </w:r>
      <w:bookmarkStart w:id="1" w:name="_Hlk21612593"/>
      <w:r>
        <w:rPr>
          <w:color w:val="000000" w:themeColor="text1"/>
          <w:sz w:val="26"/>
          <w:szCs w:val="26"/>
        </w:rPr>
        <w:t xml:space="preserve">Основные направления </w:t>
      </w:r>
      <w:bookmarkStart w:id="2" w:name="_Hlk21612156"/>
      <w:r>
        <w:rPr>
          <w:color w:val="000000" w:themeColor="text1"/>
          <w:sz w:val="26"/>
          <w:szCs w:val="26"/>
        </w:rPr>
        <w:t xml:space="preserve">бюджетной и налоговой политики </w:t>
      </w:r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муниципального образования – </w:t>
      </w:r>
      <w:r>
        <w:rPr>
          <w:color w:val="000000" w:themeColor="text1"/>
          <w:sz w:val="26"/>
          <w:szCs w:val="26"/>
        </w:rPr>
        <w:t>Панинское сельское поселение Спасского муниципального райо</w:t>
      </w:r>
      <w:r>
        <w:rPr>
          <w:color w:val="000000" w:themeColor="text1"/>
          <w:sz w:val="26"/>
          <w:szCs w:val="26"/>
        </w:rPr>
        <w:t>на Рязанской области</w:t>
      </w:r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 на 2024 год и </w:t>
      </w:r>
      <w:r>
        <w:rPr>
          <w:color w:val="000000" w:themeColor="text1"/>
          <w:sz w:val="26"/>
          <w:szCs w:val="26"/>
        </w:rPr>
        <w:br/>
      </w:r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на плановый период 2025 и 2026 годов </w:t>
      </w:r>
      <w:bookmarkEnd w:id="1"/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согласно приложению. </w:t>
      </w:r>
      <w:bookmarkEnd w:id="2"/>
    </w:p>
    <w:p w14:paraId="6F7EA2BC" w14:textId="77777777" w:rsidR="00FF64B7" w:rsidRDefault="005C3D85">
      <w:pPr>
        <w:pStyle w:val="ae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2. Администрации муниципального образования – Панинское сельское поселение Спасского муниципального района Рязанской области, при разработке проекта местн</w:t>
      </w:r>
      <w:r>
        <w:rPr>
          <w:color w:val="000000" w:themeColor="text1"/>
          <w:sz w:val="26"/>
          <w:szCs w:val="26"/>
        </w:rPr>
        <w:t xml:space="preserve">ого бюджета на 2024 год и на плановый период 2025 и 2026 годов, обеспечить соблюдение Основных направлений бюджетной и налоговой политики </w:t>
      </w:r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муниципального образования – </w:t>
      </w:r>
      <w:r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 на 2024 го</w:t>
      </w:r>
      <w:r>
        <w:rPr>
          <w:rStyle w:val="a3"/>
          <w:b w:val="0"/>
          <w:bCs w:val="0"/>
          <w:color w:val="000000" w:themeColor="text1"/>
          <w:sz w:val="26"/>
          <w:szCs w:val="26"/>
        </w:rPr>
        <w:t xml:space="preserve">д и на плановый период 2025 и 2026 годов. </w:t>
      </w:r>
      <w:r>
        <w:rPr>
          <w:color w:val="000000" w:themeColor="text1"/>
          <w:sz w:val="26"/>
          <w:szCs w:val="26"/>
        </w:rPr>
        <w:t xml:space="preserve">       </w:t>
      </w:r>
    </w:p>
    <w:p w14:paraId="6835FE41" w14:textId="77777777" w:rsidR="00FF64B7" w:rsidRDefault="005C3D85">
      <w:pPr>
        <w:pStyle w:val="ae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3. Настоящее постановление вступает в силу после его официального опубликования.</w:t>
      </w:r>
    </w:p>
    <w:p w14:paraId="7A67FC78" w14:textId="77777777" w:rsidR="00FF64B7" w:rsidRDefault="005C3D85">
      <w:pPr>
        <w:pStyle w:val="ae"/>
        <w:spacing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4. Опубликовать настоящее постановление в печатном средстве массовой информации «Информационный бюллетень муниц</w:t>
      </w:r>
      <w:r>
        <w:rPr>
          <w:color w:val="000000" w:themeColor="text1"/>
          <w:sz w:val="26"/>
          <w:szCs w:val="26"/>
        </w:rPr>
        <w:t>ипального образования – Панинское сельское поселение Спасского муниципального района Рязанской области».</w:t>
      </w:r>
    </w:p>
    <w:p w14:paraId="024D8747" w14:textId="77777777" w:rsidR="00FF64B7" w:rsidRDefault="005C3D85">
      <w:pPr>
        <w:pStyle w:val="ae"/>
        <w:spacing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Контроль за исполнением настоящего постановления оставляю за собой.      </w:t>
      </w:r>
    </w:p>
    <w:p w14:paraId="734B4FAF" w14:textId="77777777" w:rsidR="00FF64B7" w:rsidRDefault="00FF64B7">
      <w:pPr>
        <w:widowControl w:val="0"/>
        <w:tabs>
          <w:tab w:val="left" w:pos="1168"/>
        </w:tabs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14:paraId="2B3CE2D1" w14:textId="77777777" w:rsidR="00FF64B7" w:rsidRDefault="005C3D85">
      <w:pPr>
        <w:widowControl w:val="0"/>
        <w:tabs>
          <w:tab w:val="left" w:pos="1168"/>
        </w:tabs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Глава муниципального образования-</w:t>
      </w:r>
    </w:p>
    <w:p w14:paraId="59D6283E" w14:textId="77777777" w:rsidR="00FF64B7" w:rsidRDefault="005C3D85">
      <w:pPr>
        <w:widowControl w:val="0"/>
        <w:tabs>
          <w:tab w:val="left" w:pos="1168"/>
        </w:tabs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Панинское сельское поселение</w:t>
      </w:r>
    </w:p>
    <w:p w14:paraId="07D2B4D5" w14:textId="77777777" w:rsidR="00FF64B7" w:rsidRDefault="005C3D85">
      <w:pPr>
        <w:widowControl w:val="0"/>
        <w:tabs>
          <w:tab w:val="left" w:pos="1168"/>
        </w:tabs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Спасского муниципального района</w:t>
      </w:r>
    </w:p>
    <w:p w14:paraId="39700ED8" w14:textId="77777777" w:rsidR="00FF64B7" w:rsidRDefault="005C3D85">
      <w:pPr>
        <w:widowControl w:val="0"/>
        <w:tabs>
          <w:tab w:val="left" w:pos="1168"/>
        </w:tabs>
        <w:spacing w:after="0"/>
        <w:jc w:val="both"/>
        <w:rPr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Рязанской области                                                                          Н.П. Чернецова</w:t>
      </w:r>
    </w:p>
    <w:p w14:paraId="1AF6488A" w14:textId="77777777" w:rsidR="00FF64B7" w:rsidRDefault="00FF64B7">
      <w:pPr>
        <w:rPr>
          <w:color w:val="000000" w:themeColor="text1"/>
          <w:sz w:val="26"/>
          <w:szCs w:val="26"/>
        </w:rPr>
      </w:pPr>
    </w:p>
    <w:p w14:paraId="7549A854" w14:textId="77777777" w:rsidR="00FF64B7" w:rsidRDefault="00FF64B7">
      <w:pPr>
        <w:pStyle w:val="ae"/>
        <w:spacing w:beforeAutospacing="0" w:after="0" w:afterAutospacing="0"/>
        <w:rPr>
          <w:color w:val="000000" w:themeColor="text1"/>
          <w:sz w:val="26"/>
          <w:szCs w:val="26"/>
        </w:rPr>
      </w:pPr>
    </w:p>
    <w:p w14:paraId="25CB8252" w14:textId="77777777" w:rsidR="00FF64B7" w:rsidRDefault="005C3D85">
      <w:pPr>
        <w:pStyle w:val="ae"/>
        <w:spacing w:beforeAutospacing="0" w:after="0" w:afterAutospacing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Приложение</w:t>
      </w:r>
      <w:r>
        <w:rPr>
          <w:color w:val="000000" w:themeColor="text1"/>
          <w:sz w:val="26"/>
          <w:szCs w:val="26"/>
        </w:rPr>
        <w:br/>
        <w:t>к постановлению администрации</w:t>
      </w:r>
    </w:p>
    <w:p w14:paraId="0B535B89" w14:textId="77777777" w:rsidR="00FF64B7" w:rsidRDefault="005C3D85">
      <w:pPr>
        <w:pStyle w:val="ae"/>
        <w:spacing w:beforeAutospacing="0" w:after="0" w:afterAutospacing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муниципального образования-</w:t>
      </w:r>
      <w:r>
        <w:rPr>
          <w:color w:val="000000" w:themeColor="text1"/>
          <w:sz w:val="26"/>
          <w:szCs w:val="26"/>
        </w:rPr>
        <w:br/>
        <w:t>Панинское сельское поселение</w:t>
      </w:r>
    </w:p>
    <w:p w14:paraId="17EB3EC9" w14:textId="77777777" w:rsidR="00FF64B7" w:rsidRDefault="005C3D85">
      <w:pPr>
        <w:pStyle w:val="ae"/>
        <w:spacing w:beforeAutospacing="0" w:after="0" w:afterAutospacing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Спасского </w:t>
      </w:r>
      <w:r>
        <w:rPr>
          <w:color w:val="000000" w:themeColor="text1"/>
          <w:sz w:val="26"/>
          <w:szCs w:val="26"/>
        </w:rPr>
        <w:t>муниципального района</w:t>
      </w:r>
    </w:p>
    <w:p w14:paraId="36D45859" w14:textId="77777777" w:rsidR="00FF64B7" w:rsidRDefault="005C3D85">
      <w:pPr>
        <w:pStyle w:val="ae"/>
        <w:spacing w:beforeAutospacing="0" w:after="0" w:afterAutospacing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Рязанской области</w:t>
      </w:r>
      <w:r>
        <w:rPr>
          <w:color w:val="000000" w:themeColor="text1"/>
          <w:sz w:val="26"/>
          <w:szCs w:val="26"/>
        </w:rPr>
        <w:br/>
        <w:t>от 27</w:t>
      </w:r>
      <w:r>
        <w:rPr>
          <w:color w:val="000000" w:themeColor="text1"/>
          <w:sz w:val="26"/>
          <w:szCs w:val="26"/>
          <w:shd w:val="clear" w:color="auto" w:fill="FFFFFF"/>
        </w:rPr>
        <w:t>.10.2023 г. №205</w:t>
      </w:r>
    </w:p>
    <w:p w14:paraId="0B4E1212" w14:textId="77777777" w:rsidR="00FF64B7" w:rsidRDefault="005C3D85">
      <w:pPr>
        <w:pStyle w:val="ae"/>
        <w:spacing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r>
        <w:rPr>
          <w:b/>
          <w:bCs/>
          <w:color w:val="000000" w:themeColor="text1"/>
          <w:sz w:val="26"/>
          <w:szCs w:val="26"/>
        </w:rPr>
        <w:t xml:space="preserve">Основные направления бюджетной и налоговой политики </w:t>
      </w:r>
    </w:p>
    <w:p w14:paraId="4D17F7CF" w14:textId="77777777" w:rsidR="00FF64B7" w:rsidRDefault="005C3D85">
      <w:pPr>
        <w:pStyle w:val="ae"/>
        <w:spacing w:beforeAutospacing="0" w:after="0" w:afterAutospacing="0"/>
        <w:jc w:val="center"/>
        <w:rPr>
          <w:rStyle w:val="a3"/>
          <w:color w:val="000000" w:themeColor="text1"/>
          <w:sz w:val="26"/>
          <w:szCs w:val="26"/>
        </w:rPr>
      </w:pPr>
      <w:r>
        <w:rPr>
          <w:rStyle w:val="a3"/>
          <w:color w:val="000000" w:themeColor="text1"/>
          <w:sz w:val="26"/>
          <w:szCs w:val="26"/>
        </w:rPr>
        <w:t>муниципального образования – Панинское сельское поселение Спасского муниципального района Рязанской области на 2024 год и </w:t>
      </w:r>
      <w:r>
        <w:rPr>
          <w:b/>
          <w:bCs/>
          <w:color w:val="000000" w:themeColor="text1"/>
          <w:sz w:val="26"/>
          <w:szCs w:val="26"/>
        </w:rPr>
        <w:br/>
      </w:r>
      <w:r>
        <w:rPr>
          <w:rStyle w:val="a3"/>
          <w:color w:val="000000" w:themeColor="text1"/>
          <w:sz w:val="26"/>
          <w:szCs w:val="26"/>
        </w:rPr>
        <w:t>на плановый перио</w:t>
      </w:r>
      <w:r>
        <w:rPr>
          <w:rStyle w:val="a3"/>
          <w:color w:val="000000" w:themeColor="text1"/>
          <w:sz w:val="26"/>
          <w:szCs w:val="26"/>
        </w:rPr>
        <w:t>д 2025 и 2026 годов</w:t>
      </w:r>
    </w:p>
    <w:p w14:paraId="2B8A8DAD" w14:textId="77777777" w:rsidR="00FF64B7" w:rsidRDefault="00FF64B7">
      <w:pPr>
        <w:pStyle w:val="ae"/>
        <w:spacing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7D69F8A4" w14:textId="77777777" w:rsidR="00FF64B7" w:rsidRDefault="005C3D85">
      <w:pPr>
        <w:pStyle w:val="ae"/>
        <w:spacing w:beforeAutospacing="0" w:after="0" w:afterAutospacing="0"/>
        <w:ind w:right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Основные направления бюджетной и налоговой политики муниципального образования – Панинское сельское поселение Спасского муниципального района Рязанской области на 2024 год и на плановый период 2025 и 2026 годов (далее - Основны</w:t>
      </w:r>
      <w:r>
        <w:rPr>
          <w:color w:val="000000" w:themeColor="text1"/>
          <w:sz w:val="26"/>
          <w:szCs w:val="26"/>
        </w:rPr>
        <w:t>е направления) разработаны в соответствии с требованиями статьи 172 Бюджетного Кодекса Российской Федерации и Решением Совета депутатов Панинского сельского поселения от 01.09.2016 года №10/7 «Об утверждении положения о бюджетном процессе в муниципальном о</w:t>
      </w:r>
      <w:r>
        <w:rPr>
          <w:color w:val="000000" w:themeColor="text1"/>
          <w:sz w:val="26"/>
          <w:szCs w:val="26"/>
        </w:rPr>
        <w:t>бразовании –Панинское сельское поселение Спасского муниципального района Рязанской области» (в редакции решений от 01.08.2017 №8/4, от 24.05.2019 №14/8, от 23.11.2021 №25/12, от 12.07.2022 №15/11).</w:t>
      </w:r>
    </w:p>
    <w:p w14:paraId="6574A0C4" w14:textId="77777777" w:rsidR="00FF64B7" w:rsidRDefault="005C3D85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Основные направления являются основой для формирования бю</w:t>
      </w:r>
      <w:r>
        <w:rPr>
          <w:color w:val="000000" w:themeColor="text1"/>
          <w:sz w:val="26"/>
          <w:szCs w:val="26"/>
        </w:rPr>
        <w:t>джета на 2024 год и на плановый период 2025 и 2026 годов, повышения качества бюджетного процесса, обеспечение рационального и эффективного использования бюджетных средств.</w:t>
      </w:r>
    </w:p>
    <w:p w14:paraId="46485C57" w14:textId="77777777" w:rsidR="00FF64B7" w:rsidRDefault="005C3D85">
      <w:pPr>
        <w:pStyle w:val="ae"/>
        <w:spacing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Основные направления определяют стратегию действий органов местного самоуправления п</w:t>
      </w:r>
      <w:r>
        <w:rPr>
          <w:color w:val="000000" w:themeColor="text1"/>
          <w:sz w:val="26"/>
          <w:szCs w:val="26"/>
        </w:rPr>
        <w:t>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14:paraId="610B46FA" w14:textId="77777777" w:rsidR="00FF64B7" w:rsidRDefault="00FF64B7">
      <w:pPr>
        <w:pStyle w:val="ae"/>
        <w:spacing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08AEC8B4" w14:textId="77777777" w:rsidR="00FF64B7" w:rsidRDefault="005C3D85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6"/>
      <w:bookmarkEnd w:id="3"/>
      <w:r>
        <w:rPr>
          <w:rFonts w:ascii="Times New Roman" w:hAnsi="Times New Roman" w:cs="Times New Roman"/>
          <w:color w:val="000000" w:themeColor="text1"/>
          <w:sz w:val="26"/>
          <w:szCs w:val="26"/>
        </w:rPr>
        <w:t>Итоги реализации налоговой политики муниципального образо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вания - Панинское сельское поселение Спасского муниципального района Рязанской области в 2022 году – 9 месяцев 2023 года</w:t>
      </w:r>
    </w:p>
    <w:p w14:paraId="345659BD" w14:textId="77777777" w:rsidR="00FF64B7" w:rsidRDefault="00FF64B7">
      <w:pPr>
        <w:rPr>
          <w:rFonts w:ascii="Times New Roman" w:hAnsi="Times New Roman"/>
          <w:color w:val="000000" w:themeColor="text1"/>
          <w:lang w:eastAsia="ru-RU"/>
        </w:rPr>
      </w:pPr>
      <w:bookmarkStart w:id="4" w:name="sub_6_Копия_1"/>
      <w:bookmarkEnd w:id="4"/>
    </w:p>
    <w:p w14:paraId="6FBD71E9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Основными целями налоговой политики в плановом периоде являются обеспечение устойчивого роста доходов бюджета для достижения </w:t>
      </w:r>
      <w:r>
        <w:rPr>
          <w:rFonts w:ascii="Times New Roman" w:hAnsi="Times New Roman"/>
          <w:color w:val="000000" w:themeColor="text1"/>
          <w:sz w:val="26"/>
          <w:szCs w:val="26"/>
        </w:rPr>
        <w:t>национальных целей.</w:t>
      </w:r>
    </w:p>
    <w:p w14:paraId="51C7F81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Налоговые доходы бюджета за 9 месяцев 2023 года исполнены в сумме 3229,71  тыс. рублей, план по налоговым доходам выполнен на 43,4%.</w:t>
      </w:r>
    </w:p>
    <w:p w14:paraId="7F84B143" w14:textId="77777777" w:rsidR="00FF64B7" w:rsidRDefault="00FF64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09158AB" w14:textId="77777777" w:rsidR="00FF64B7" w:rsidRDefault="00FF64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3035F62" w14:textId="77777777" w:rsidR="00FF64B7" w:rsidRDefault="00FF64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36EDC1D" w14:textId="77777777" w:rsidR="00FF64B7" w:rsidRDefault="00FF64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F1024" w14:textId="77777777" w:rsidR="00FF64B7" w:rsidRDefault="005C3D85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Таблица 1. Динамика поступлений налоговых доходов в бюджет муниципального образования – Панинское сельское поселение </w:t>
      </w:r>
    </w:p>
    <w:p w14:paraId="5A1B0A1F" w14:textId="77777777" w:rsidR="00FF64B7" w:rsidRDefault="005C3D85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Спасского муниципального района Рязанской области                                              </w:t>
      </w:r>
    </w:p>
    <w:p w14:paraId="5A602752" w14:textId="77777777" w:rsidR="00FF64B7" w:rsidRDefault="005C3D85">
      <w:pPr>
        <w:spacing w:after="0" w:line="240" w:lineRule="auto"/>
        <w:ind w:firstLine="69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тыс. рублей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37"/>
        <w:gridCol w:w="1275"/>
        <w:gridCol w:w="1275"/>
        <w:gridCol w:w="1277"/>
        <w:gridCol w:w="1983"/>
        <w:gridCol w:w="1843"/>
      </w:tblGrid>
      <w:tr w:rsidR="00FF64B7" w14:paraId="6C57B09A" w14:textId="77777777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4962" w14:textId="77777777" w:rsidR="00FF64B7" w:rsidRDefault="005C3D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1137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31F0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9E8D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022 год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350" w14:textId="77777777" w:rsidR="00FF64B7" w:rsidRDefault="005C3D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Темп роста</w:t>
            </w:r>
          </w:p>
        </w:tc>
      </w:tr>
      <w:tr w:rsidR="00FF64B7" w14:paraId="7590A7E6" w14:textId="77777777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B27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711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9C7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B1DA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1D42A169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 г. к 2020 г.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036E8E0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 г. к 2021 г.</w:t>
            </w:r>
          </w:p>
        </w:tc>
      </w:tr>
      <w:tr w:rsidR="00FF64B7" w14:paraId="12C41D70" w14:textId="77777777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A2E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8A5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4EE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0C7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1C42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587B8AA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FF64B7" w14:paraId="0538B88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16B3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Налоговые доходы всего,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FAC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5 828,2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45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6 011,6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4DF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7551,9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56B8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103,1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A42B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125,6</w:t>
            </w:r>
          </w:p>
        </w:tc>
      </w:tr>
      <w:tr w:rsidR="00FF64B7" w14:paraId="07A5D3A6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C6C9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0760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DF8A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A01B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FA9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48B" w14:textId="77777777" w:rsidR="00FF64B7" w:rsidRDefault="00FF64B7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64B7" w14:paraId="5111E0BE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3130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52CECE1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428,1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07886A0E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658,3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14:paraId="1759474C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920,4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14:paraId="5710E887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EB56C8B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139,8</w:t>
            </w:r>
          </w:p>
        </w:tc>
      </w:tr>
      <w:tr w:rsidR="00FF64B7" w14:paraId="5F28E458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C778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акцизы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7DC1665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1 224,7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153E553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1 454,6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14:paraId="3A9189AE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1562,4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14:paraId="7C5B9AAB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118,8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14996BE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107,4</w:t>
            </w:r>
          </w:p>
        </w:tc>
      </w:tr>
      <w:tr w:rsidR="00FF64B7" w14:paraId="3E6F8C6F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DE55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налоги на совокупный доход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47A3EF7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70CE6CA2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132,2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14:paraId="3A2A7A10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198,4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14:paraId="0A99915B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191,3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06A05DB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150,1</w:t>
            </w:r>
          </w:p>
        </w:tc>
      </w:tr>
      <w:tr w:rsidR="00FF64B7" w14:paraId="28936952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B0D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272B0B90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1 143,0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96764FC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929,0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14:paraId="4E99F0F0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1381,1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14:paraId="02BCF56B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61FAF43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148,7</w:t>
            </w:r>
          </w:p>
        </w:tc>
      </w:tr>
      <w:tr w:rsidR="00FF64B7" w14:paraId="005E9ED4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050" w14:textId="77777777" w:rsidR="00FF64B7" w:rsidRDefault="005C3D85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47C0884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2 963,3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155F866C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2 837,5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14:paraId="0CB4A83E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3489,6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</w:tcPr>
          <w:p w14:paraId="09A6FF2F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6986B70" w14:textId="77777777" w:rsidR="00FF64B7" w:rsidRDefault="005C3D85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123,0</w:t>
            </w:r>
          </w:p>
        </w:tc>
      </w:tr>
    </w:tbl>
    <w:p w14:paraId="48FFD726" w14:textId="77777777" w:rsidR="00FF64B7" w:rsidRDefault="00FF64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EDA620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Темп роста налоговых доходов в 2022 году составил 125,6 % к уровню 2021 года, при этом в наибольшей степени размер платежей увеличился по налогу на совокупный доход, налогу на имущество физических лиц – в 1,5 раза. </w:t>
      </w:r>
    </w:p>
    <w:p w14:paraId="4D0AC8E7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Проводится работа по реализации плана ме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роприятий, направленных на снижение неформальной занятости. Осуществляются выезды на места работы хозяйствующих субъектов. </w:t>
      </w:r>
    </w:p>
    <w:p w14:paraId="31CA375C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отчетном периоде была проведена работа по актуализации перечня объектов недвижимого имущества, в отношении которых налоговая база </w:t>
      </w:r>
      <w:r>
        <w:rPr>
          <w:rFonts w:ascii="Times New Roman" w:hAnsi="Times New Roman"/>
          <w:color w:val="000000" w:themeColor="text1"/>
          <w:sz w:val="26"/>
          <w:szCs w:val="26"/>
        </w:rPr>
        <w:t>определяется как кадастровая стоимость.</w:t>
      </w:r>
    </w:p>
    <w:p w14:paraId="35BA9E69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целях повышения эффективности использования земель, находящихся в муниципальной собственности, и получения дополнительных доходов от их использования, вовлечения в оборот земельных участков всех категорий, проводят</w:t>
      </w:r>
      <w:r>
        <w:rPr>
          <w:rFonts w:ascii="Times New Roman" w:hAnsi="Times New Roman"/>
          <w:color w:val="000000" w:themeColor="text1"/>
          <w:sz w:val="26"/>
          <w:szCs w:val="26"/>
        </w:rPr>
        <w:t>ся обследования земель.</w:t>
      </w:r>
    </w:p>
    <w:p w14:paraId="535C01C1" w14:textId="77777777" w:rsidR="00FF64B7" w:rsidRDefault="00FF64B7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5" w:name="sub_7"/>
    </w:p>
    <w:p w14:paraId="0BBC1A44" w14:textId="77777777" w:rsidR="00FF64B7" w:rsidRDefault="005C3D8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Итоги реализации бюджетной политики муниципального образования - </w:t>
      </w:r>
      <w:r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2022 году - 9 месяцев 2023 года</w:t>
      </w:r>
      <w:bookmarkEnd w:id="5"/>
    </w:p>
    <w:p w14:paraId="4A484B50" w14:textId="77777777" w:rsidR="00FF64B7" w:rsidRDefault="00FF64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E272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2023 году продолжается адаптация экономики к изменившимся внешним условиям, в том числе к введенным санкциям, и переход к новой модели экономического роста. Решающее влияние оказывает реализация на государственном уровне комплекса мер, направленных на об</w:t>
      </w:r>
      <w:r>
        <w:rPr>
          <w:rFonts w:ascii="Times New Roman" w:hAnsi="Times New Roman"/>
          <w:color w:val="000000" w:themeColor="text1"/>
          <w:sz w:val="26"/>
          <w:szCs w:val="26"/>
        </w:rPr>
        <w:t>еспечение национальных интересов Российской Федерации, включая поддержку экономики и социальной сферы. Основным приоритетом при реализации бюджетной политики на 2023 год является обеспечение долгосрочной стабильности, сбалансированности и устойчивости бюдж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етной системы поселения, как базового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принципа ответственной бюджетной политики при безусловном исполнении всех принятых бюджетных обязательств и поставленных задач. </w:t>
      </w:r>
    </w:p>
    <w:p w14:paraId="4CB032D8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сложившихся экономических условиях основными результатами реализации бюджетной политики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стали:</w:t>
      </w:r>
    </w:p>
    <w:p w14:paraId="1E9B6D1A" w14:textId="77777777" w:rsidR="00FF64B7" w:rsidRDefault="005C3D85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6" w:name="sub_8"/>
      <w:r>
        <w:rPr>
          <w:rFonts w:ascii="Times New Roman" w:hAnsi="Times New Roman"/>
          <w:color w:val="000000" w:themeColor="text1"/>
          <w:sz w:val="26"/>
          <w:szCs w:val="26"/>
        </w:rPr>
        <w:t xml:space="preserve">1) сохранение сбалансированности и устойчивости бюджета муниципального образования- </w:t>
      </w:r>
      <w:bookmarkEnd w:id="6"/>
      <w:r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области. Доходы бюджета муниципального образования - Панинское сельское поселение Спасского м</w:t>
      </w:r>
      <w:r>
        <w:rPr>
          <w:rFonts w:ascii="Times New Roman" w:hAnsi="Times New Roman"/>
          <w:color w:val="000000" w:themeColor="text1"/>
          <w:sz w:val="26"/>
          <w:szCs w:val="26"/>
        </w:rPr>
        <w:t>униципального района Рязанской области в 2022 году получены в объеме 9420,6 тыс. рублей, с снижением к 2021 году на 45,1 % (- 11 473,6 тыс.руб.). Бюджет в 2022 году исполнен с дефицитом 521,8 тыс. рублей.</w:t>
      </w:r>
    </w:p>
    <w:p w14:paraId="4BB52FBF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sub_9"/>
      <w:r>
        <w:rPr>
          <w:rFonts w:ascii="Times New Roman" w:hAnsi="Times New Roman"/>
          <w:color w:val="000000" w:themeColor="text1"/>
          <w:sz w:val="26"/>
          <w:szCs w:val="26"/>
        </w:rPr>
        <w:t>2) исполнение действующих расходных обязательств ме</w:t>
      </w:r>
      <w:r>
        <w:rPr>
          <w:rFonts w:ascii="Times New Roman" w:hAnsi="Times New Roman"/>
          <w:color w:val="000000" w:themeColor="text1"/>
          <w:sz w:val="26"/>
          <w:szCs w:val="26"/>
        </w:rPr>
        <w:t>стного бюджета в необходимом объеме, включая законодательно установленные публичные обязательства и реализацию первоочередных задач в социальной сфере, в том числе и в рамках безусловного приоритета - выполнение целей национальных проектов.</w:t>
      </w:r>
      <w:bookmarkEnd w:id="7"/>
    </w:p>
    <w:p w14:paraId="00F5A029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Муниципальное о</w:t>
      </w:r>
      <w:r>
        <w:rPr>
          <w:rFonts w:ascii="Times New Roman" w:hAnsi="Times New Roman"/>
          <w:color w:val="000000" w:themeColor="text1"/>
          <w:sz w:val="26"/>
          <w:szCs w:val="26"/>
        </w:rPr>
        <w:t>бразование - Панинское сельское поселение Спасского муниципального района Рязанской области участвовала в 1 национальном проекте, расходы на реализацию которого в 2023 году составили 6132,6 тыс. рублей. В 2024 году также планируется проводиться работа по р</w:t>
      </w:r>
      <w:r>
        <w:rPr>
          <w:rFonts w:ascii="Times New Roman" w:hAnsi="Times New Roman"/>
          <w:color w:val="000000" w:themeColor="text1"/>
          <w:sz w:val="26"/>
          <w:szCs w:val="26"/>
        </w:rPr>
        <w:t>еализация мероприятий в рамках национального проекта.</w:t>
      </w:r>
    </w:p>
    <w:p w14:paraId="6A0DFC57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Практика показала, что национальные проекты являются очень эффективным инструментом социально-экономического развития как региона, так и муниципального образования во всех охватываемых ими отраслях и сф</w:t>
      </w:r>
      <w:r>
        <w:rPr>
          <w:rFonts w:ascii="Times New Roman" w:hAnsi="Times New Roman"/>
          <w:color w:val="000000" w:themeColor="text1"/>
          <w:sz w:val="26"/>
          <w:szCs w:val="26"/>
        </w:rPr>
        <w:t>ерах.</w:t>
      </w:r>
    </w:p>
    <w:p w14:paraId="35967F55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2022 году профинансированы все законодательно установленные публичные обязательства, которые напрямую влияют на качество жизни населения;</w:t>
      </w:r>
    </w:p>
    <w:p w14:paraId="699FAA21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8" w:name="sub_11"/>
      <w:bookmarkEnd w:id="8"/>
      <w:r>
        <w:rPr>
          <w:rFonts w:ascii="Times New Roman" w:hAnsi="Times New Roman"/>
          <w:color w:val="000000" w:themeColor="text1"/>
          <w:sz w:val="26"/>
          <w:szCs w:val="26"/>
        </w:rPr>
        <w:t>3) повышение качества бюджетного процесса, эффективности и результативности бюджетных расходов на основе реали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зации приоритетных проектов и программ по основным направлениям социально-экономического развития муниципального образования - Панинское сельское поселение Спасского муниципального района Рязанской области. </w:t>
      </w:r>
    </w:p>
    <w:p w14:paraId="2D4EB46B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9" w:name="sub_11_Копия_1"/>
      <w:bookmarkStart w:id="10" w:name="sub_12"/>
      <w:bookmarkEnd w:id="9"/>
      <w:r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bookmarkStart w:id="11" w:name="sub_13"/>
      <w:bookmarkEnd w:id="10"/>
      <w:r>
        <w:rPr>
          <w:rFonts w:ascii="Times New Roman" w:hAnsi="Times New Roman"/>
          <w:color w:val="000000" w:themeColor="text1"/>
          <w:sz w:val="26"/>
          <w:szCs w:val="26"/>
        </w:rPr>
        <w:t>продолжено повышение открытости и прозрачност</w:t>
      </w:r>
      <w:r>
        <w:rPr>
          <w:rFonts w:ascii="Times New Roman" w:hAnsi="Times New Roman"/>
          <w:color w:val="000000" w:themeColor="text1"/>
          <w:sz w:val="26"/>
          <w:szCs w:val="26"/>
        </w:rPr>
        <w:t>и системы межбюджетных отношений через вовлечение населения в осуществление местного самоуправления, совершенствование навыков органов местного самоуправления по подготовке и внедрению проектов местного значения с участием населения.</w:t>
      </w:r>
      <w:bookmarkEnd w:id="11"/>
    </w:p>
    <w:p w14:paraId="3F6C2D16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2022 году в рамках р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еализации </w:t>
      </w:r>
      <w:hyperlink r:id="rId5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«Поддержка местных (муниципальных) инициатив и участия населения в осуществлении местного самоуправления на территории Рязанской области» </w:t>
      </w:r>
      <w:hyperlink r:id="rId6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государственной программы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Рязанской области «Развитие местного самоуправления и гражданского общества», утвержденной постановлением Правительства Рязанской области от 11.11.2015 № 280 привлечено су</w:t>
      </w:r>
      <w:r>
        <w:rPr>
          <w:rFonts w:ascii="Times New Roman" w:hAnsi="Times New Roman"/>
          <w:color w:val="000000" w:themeColor="text1"/>
          <w:sz w:val="26"/>
          <w:szCs w:val="26"/>
        </w:rPr>
        <w:t>бсидий из областного бюджета в размере 409,3 тыс. рублей на реализацию проекта местных инициатив «</w:t>
      </w:r>
      <w:r>
        <w:rPr>
          <w:rFonts w:ascii="Times New Roman" w:hAnsi="Times New Roman"/>
          <w:color w:val="000000" w:themeColor="text1"/>
          <w:sz w:val="26"/>
        </w:rPr>
        <w:t>Устройство пожарного водоема в с. Ярустово, Спасского района, Рязанской области</w:t>
      </w:r>
      <w:r>
        <w:rPr>
          <w:rFonts w:ascii="Times New Roman" w:hAnsi="Times New Roman"/>
          <w:color w:val="000000" w:themeColor="text1"/>
          <w:sz w:val="26"/>
          <w:szCs w:val="26"/>
        </w:rPr>
        <w:t>». В 2023 году был реализован проект местных инициатив «Устройство ограждения к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ладбища с. Новики Спасского района Рязанской области» с привлечением субсидий из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областного бюджета на сумму 496,1 тыс. рублей. В 2024 году также планируется работа по реализации и других проектов местных инициатив.</w:t>
      </w:r>
    </w:p>
    <w:p w14:paraId="340A7205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 итогам 9 месяцев 2023 года доходы бюд</w:t>
      </w:r>
      <w:r>
        <w:rPr>
          <w:rFonts w:ascii="Times New Roman" w:hAnsi="Times New Roman"/>
          <w:color w:val="000000" w:themeColor="text1"/>
          <w:sz w:val="26"/>
          <w:szCs w:val="26"/>
        </w:rPr>
        <w:t>жета муниципального образования - Панинское сельское поселение Спасского муниципального района Рязанской области поступили в размере 18612,3  тыс. руб., увеличение по отношению к аналогичному периоду 2022 года на 13674,4 тыс. руб. Расходы исполнены в объем</w:t>
      </w:r>
      <w:r>
        <w:rPr>
          <w:rFonts w:ascii="Times New Roman" w:hAnsi="Times New Roman"/>
          <w:color w:val="000000" w:themeColor="text1"/>
          <w:sz w:val="26"/>
          <w:szCs w:val="26"/>
        </w:rPr>
        <w:t>е 11366,3 тыс. руб., увеличение к 9 месяцам 2022 года на 5294,8 тыс. руб.</w:t>
      </w:r>
    </w:p>
    <w:p w14:paraId="0FC4F92B" w14:textId="77777777" w:rsidR="00FF64B7" w:rsidRDefault="00FF64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297A7D0" w14:textId="77777777" w:rsidR="00FF64B7" w:rsidRDefault="005C3D8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14"/>
      <w:r>
        <w:rPr>
          <w:rFonts w:ascii="Times New Roman" w:hAnsi="Times New Roman" w:cs="Times New Roman"/>
          <w:color w:val="000000" w:themeColor="text1"/>
          <w:sz w:val="26"/>
          <w:szCs w:val="26"/>
        </w:rPr>
        <w:t>3. Цели и задачи налоговой политики на 2024 - 2026 годы</w:t>
      </w:r>
      <w:bookmarkEnd w:id="12"/>
    </w:p>
    <w:p w14:paraId="5F0D8B16" w14:textId="77777777" w:rsidR="00FF64B7" w:rsidRDefault="005C3D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 2024 год с учетом сохранения нестабильности в экономике, обусловленной неопределенностью ситуации, в условиях внешнего сан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кционного давления налоговая политика сохраняет курс на стимулирование экономической и инвестиционной деятельности. Оживление потребительского спроса и увеличение частных инвестиций в экономику будут способствовать формированию параметров бюджетов на 2024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год и плановый период 2025 и 2026 годов, обеспечивающих устойчивость, сбалансированность бюджетной системы и наращивание потенциала развития экономики. </w:t>
      </w:r>
    </w:p>
    <w:p w14:paraId="259DB17F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Основными целями налоговой политики в плановом периоде являют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ся создание условий для </w:t>
      </w:r>
      <w:r>
        <w:rPr>
          <w:rFonts w:ascii="Times New Roman" w:hAnsi="Times New Roman"/>
          <w:color w:val="000000" w:themeColor="text1"/>
          <w:sz w:val="26"/>
          <w:szCs w:val="26"/>
        </w:rPr>
        <w:t>восстановления предпринимательской активности и развития экономики, обеспечение устойчивого роста доходов бюджета и реализации региональных проектов, направленных на достижение показателей и результатов федеральных проектов, а также национальных целей разв</w:t>
      </w:r>
      <w:r>
        <w:rPr>
          <w:rFonts w:ascii="Times New Roman" w:hAnsi="Times New Roman"/>
          <w:color w:val="000000" w:themeColor="text1"/>
          <w:sz w:val="26"/>
          <w:szCs w:val="26"/>
        </w:rPr>
        <w:t>ития.</w:t>
      </w:r>
    </w:p>
    <w:p w14:paraId="2DAF1B3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Для достижения данных целей необходимо решение следующих задач:</w:t>
      </w:r>
    </w:p>
    <w:p w14:paraId="31B320A3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совершенствование налогового законодательства муниципального образования - Панинское сельское поселение Спасского муниципального района Рязанской области с учетом изменений в налоговом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законодательстве Российской Федерации;</w:t>
      </w:r>
    </w:p>
    <w:p w14:paraId="3FF7CE07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создание условий для стабилизации экономики и восстановления деловой активности, улучшение инвестиционного климата и наращивание налогового потенциала муниципального образования - Панинское сельское поселение Спасс</w:t>
      </w:r>
      <w:r>
        <w:rPr>
          <w:rFonts w:ascii="Times New Roman" w:hAnsi="Times New Roman"/>
          <w:color w:val="000000" w:themeColor="text1"/>
          <w:sz w:val="26"/>
          <w:szCs w:val="26"/>
        </w:rPr>
        <w:t>кого муниципального района Рязанской области;</w:t>
      </w:r>
    </w:p>
    <w:p w14:paraId="20A7C0F4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оптимизация налоговых расходов и повышение эффективности применения налоговых льгот.</w:t>
      </w:r>
    </w:p>
    <w:p w14:paraId="5EA2256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3" w:name="sub_15"/>
      <w:bookmarkEnd w:id="13"/>
      <w:r>
        <w:rPr>
          <w:rFonts w:ascii="Times New Roman" w:hAnsi="Times New Roman"/>
          <w:color w:val="000000" w:themeColor="text1"/>
          <w:sz w:val="26"/>
          <w:szCs w:val="26"/>
        </w:rPr>
        <w:t>1. Совершенствование муниципального налогового законодательства в плановом периоде будет осуществляться в соответствии с ре</w:t>
      </w:r>
      <w:r>
        <w:rPr>
          <w:rFonts w:ascii="Times New Roman" w:hAnsi="Times New Roman"/>
          <w:color w:val="000000" w:themeColor="text1"/>
          <w:sz w:val="26"/>
          <w:szCs w:val="26"/>
        </w:rPr>
        <w:t>шениями в налоговой сфере, принимаемыми на федеральном и региональном уровне, на основании принципов срочности, актуальности и своевременности подготовки законотворческих инициатив с учетом экономических интересов поселения.</w:t>
      </w:r>
    </w:p>
    <w:p w14:paraId="0D810B27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4" w:name="sub_15_Копия_1"/>
      <w:bookmarkStart w:id="15" w:name="sub_16"/>
      <w:bookmarkEnd w:id="14"/>
      <w:bookmarkEnd w:id="15"/>
      <w:r>
        <w:rPr>
          <w:rFonts w:ascii="Times New Roman" w:hAnsi="Times New Roman"/>
          <w:color w:val="000000" w:themeColor="text1"/>
          <w:sz w:val="26"/>
          <w:szCs w:val="26"/>
        </w:rPr>
        <w:t>2. На создание условий для стаб</w:t>
      </w:r>
      <w:r>
        <w:rPr>
          <w:rFonts w:ascii="Times New Roman" w:hAnsi="Times New Roman"/>
          <w:color w:val="000000" w:themeColor="text1"/>
          <w:sz w:val="26"/>
          <w:szCs w:val="26"/>
        </w:rPr>
        <w:t>илизации и восстановления экономики, увеличения налогового потенциала будет направлено формирование привлекательной налоговой среды для субъектов малого и среднего предпринимательства, инвесторов, принятие мер по реализации приоритетов стратегического разв</w:t>
      </w:r>
      <w:r>
        <w:rPr>
          <w:rFonts w:ascii="Times New Roman" w:hAnsi="Times New Roman"/>
          <w:color w:val="000000" w:themeColor="text1"/>
          <w:sz w:val="26"/>
          <w:szCs w:val="26"/>
        </w:rPr>
        <w:t>ития, привлечение резервов повышения налоговых и неналоговых доходов бюджета муниципального образования - Панинское сельское поселение Спасского муниципального района Рязанской области.</w:t>
      </w:r>
    </w:p>
    <w:p w14:paraId="2A9595E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6" w:name="sub_16_Копия_1"/>
      <w:bookmarkStart w:id="17" w:name="sub_17"/>
      <w:bookmarkEnd w:id="16"/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2.1. Сохранение и развитие малого и среднего предпринимательства и пре</w:t>
      </w:r>
      <w:r>
        <w:rPr>
          <w:rFonts w:ascii="Times New Roman" w:hAnsi="Times New Roman"/>
          <w:color w:val="000000" w:themeColor="text1"/>
          <w:sz w:val="26"/>
          <w:szCs w:val="26"/>
        </w:rPr>
        <w:t>дпринимательской активности планируется за счет применения установленных и разработки дополнительных мер налоговой поддержки субъектов малого и среднего предпринимательства:</w:t>
      </w:r>
      <w:bookmarkEnd w:id="17"/>
    </w:p>
    <w:p w14:paraId="47A3DA37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проведение информационно-разъяснительных кампаний о возможностях, </w:t>
      </w:r>
      <w:r>
        <w:rPr>
          <w:rFonts w:ascii="Times New Roman" w:hAnsi="Times New Roman"/>
          <w:color w:val="000000" w:themeColor="text1"/>
          <w:sz w:val="26"/>
          <w:szCs w:val="26"/>
        </w:rPr>
        <w:t>предусмотренных региональным законодательством для ведения предпринимательской деятельности, действующих налоговых режимах, в том числе патентной системе налогообложения, системе налогообложения в виде налога на профессиональный доход;</w:t>
      </w:r>
    </w:p>
    <w:p w14:paraId="73F74505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проведение работы </w:t>
      </w:r>
      <w:r>
        <w:rPr>
          <w:rFonts w:ascii="Times New Roman" w:hAnsi="Times New Roman"/>
          <w:color w:val="000000" w:themeColor="text1"/>
          <w:sz w:val="26"/>
          <w:szCs w:val="26"/>
        </w:rPr>
        <w:t>по обеспечению комфортного для налогоплательщиков режима получения услуг по взаимодействию с налоговыми органами, предоставляемых многофункциональными центрами Рязанской области;</w:t>
      </w:r>
    </w:p>
    <w:p w14:paraId="701FD73C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осуществление во взаимодействии с налоговыми органами Рязанской области мер</w:t>
      </w:r>
      <w:r>
        <w:rPr>
          <w:rFonts w:ascii="Times New Roman" w:hAnsi="Times New Roman"/>
          <w:color w:val="000000" w:themeColor="text1"/>
          <w:sz w:val="26"/>
          <w:szCs w:val="26"/>
        </w:rPr>
        <w:t>оприятий, направленных на повышение поступлений доходов в бюджет поселения, сокращение теневого сектора.</w:t>
      </w:r>
    </w:p>
    <w:p w14:paraId="109113E8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8" w:name="sub_18"/>
      <w:r>
        <w:rPr>
          <w:rFonts w:ascii="Times New Roman" w:hAnsi="Times New Roman"/>
          <w:color w:val="000000" w:themeColor="text1"/>
          <w:sz w:val="26"/>
          <w:szCs w:val="26"/>
        </w:rPr>
        <w:t xml:space="preserve">2.2. </w:t>
      </w:r>
      <w:bookmarkStart w:id="19" w:name="sub_19"/>
      <w:bookmarkEnd w:id="18"/>
      <w:r>
        <w:rPr>
          <w:rFonts w:ascii="Times New Roman" w:hAnsi="Times New Roman"/>
          <w:color w:val="000000" w:themeColor="text1"/>
          <w:sz w:val="26"/>
          <w:szCs w:val="26"/>
        </w:rPr>
        <w:t>Привлечение резервов повышения налоговых и неналоговых доходов бюджета муниципального образования - Панинское сельское поселение Спасского муницип</w:t>
      </w:r>
      <w:r>
        <w:rPr>
          <w:rFonts w:ascii="Times New Roman" w:hAnsi="Times New Roman"/>
          <w:color w:val="000000" w:themeColor="text1"/>
          <w:sz w:val="26"/>
          <w:szCs w:val="26"/>
        </w:rPr>
        <w:t>ального района Рязанской области планируется за счет:</w:t>
      </w:r>
      <w:bookmarkEnd w:id="19"/>
    </w:p>
    <w:p w14:paraId="28B56F8B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проведения анализа состояния муниципального имущества муниципального образования - Панинское сельское поселение Спасского муниципального района Рязанской области и принятия управленческих решений по в</w:t>
      </w:r>
      <w:r>
        <w:rPr>
          <w:rFonts w:ascii="Times New Roman" w:hAnsi="Times New Roman"/>
          <w:color w:val="000000" w:themeColor="text1"/>
          <w:sz w:val="26"/>
          <w:szCs w:val="26"/>
        </w:rPr>
        <w:t>овлечению в оборот (приватизация, перепрофилирование, сдача в аренду, списание, передача на иной уровень собственности) неиспользуемого имущества, включая земельные участки;</w:t>
      </w:r>
    </w:p>
    <w:p w14:paraId="5384ED2E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повышения эффективности использования земель, находящихся в муниципальной собств</w:t>
      </w:r>
      <w:r>
        <w:rPr>
          <w:rFonts w:ascii="Times New Roman" w:hAnsi="Times New Roman"/>
          <w:color w:val="000000" w:themeColor="text1"/>
          <w:sz w:val="26"/>
          <w:szCs w:val="26"/>
        </w:rPr>
        <w:t>енности муниципального образования - Панинское сельское поселение Спасского муниципального района Рязанской области.</w:t>
      </w:r>
    </w:p>
    <w:p w14:paraId="2D8BD4B4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0" w:name="sub_20"/>
      <w:r>
        <w:rPr>
          <w:rFonts w:ascii="Times New Roman" w:hAnsi="Times New Roman"/>
          <w:color w:val="000000" w:themeColor="text1"/>
          <w:sz w:val="26"/>
          <w:szCs w:val="26"/>
        </w:rPr>
        <w:t>3. Оптимизация налоговых расходов и повышение эффективности применения налоговых льгот планируется путем:</w:t>
      </w:r>
      <w:bookmarkEnd w:id="20"/>
    </w:p>
    <w:p w14:paraId="686BD2CF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проведения оценки налоговых рас</w:t>
      </w:r>
      <w:r>
        <w:rPr>
          <w:rFonts w:ascii="Times New Roman" w:hAnsi="Times New Roman"/>
          <w:color w:val="000000" w:themeColor="text1"/>
          <w:sz w:val="26"/>
          <w:szCs w:val="26"/>
        </w:rPr>
        <w:t>ходов в соответствии с регулирующими нормативными актами федерального и регионального уровня;</w:t>
      </w:r>
    </w:p>
    <w:p w14:paraId="0B832BBD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проведения анализа эффективности применения налоговых льгот, в том числе сравнительного анализа результативности налоговых расходов с альтернативными механизмам</w:t>
      </w:r>
      <w:r>
        <w:rPr>
          <w:rFonts w:ascii="Times New Roman" w:hAnsi="Times New Roman"/>
          <w:color w:val="000000" w:themeColor="text1"/>
          <w:sz w:val="26"/>
          <w:szCs w:val="26"/>
        </w:rPr>
        <w:t>и финансовой поддержки.</w:t>
      </w:r>
    </w:p>
    <w:p w14:paraId="4231B1A6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Совокупность данных мер при реализации налоговой политики в 2024 - 2026 годах позволит эффективно использовать и расширить сформированную в поселении благоприятную налоговую среду, направленную на реализацию национальных, региональн</w:t>
      </w:r>
      <w:r>
        <w:rPr>
          <w:rFonts w:ascii="Times New Roman" w:hAnsi="Times New Roman"/>
          <w:color w:val="000000" w:themeColor="text1"/>
          <w:sz w:val="26"/>
          <w:szCs w:val="26"/>
        </w:rPr>
        <w:t>ых и муниципальных проектов, увеличение в среднесрочной перспективе налогового потенциала поселения.</w:t>
      </w:r>
    </w:p>
    <w:p w14:paraId="07790BCB" w14:textId="77777777" w:rsidR="00FF64B7" w:rsidRDefault="00FF64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C62018" w14:textId="77777777" w:rsidR="00FF64B7" w:rsidRDefault="005C3D8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sub_21"/>
      <w:r>
        <w:rPr>
          <w:rFonts w:ascii="Times New Roman" w:hAnsi="Times New Roman" w:cs="Times New Roman"/>
          <w:color w:val="000000" w:themeColor="text1"/>
          <w:sz w:val="26"/>
          <w:szCs w:val="26"/>
        </w:rPr>
        <w:t>4. Цели и задачи бюджетной политики на 2024 - 2026 годы</w:t>
      </w:r>
      <w:bookmarkEnd w:id="21"/>
    </w:p>
    <w:p w14:paraId="50CA1F25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Целью Основных направлений бюджетной политики является определение условий, используемых при соста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влении проекта местного бюджета на 2024 год и на плановый период 2025 и 2026 годов, подходов к его формированию, основных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характеристик и прогнозируемых параметров местного бюджета и других бюджетов бюджетной системы Российской Федерации на 2024 - 2026 год</w:t>
      </w:r>
      <w:r>
        <w:rPr>
          <w:rFonts w:ascii="Times New Roman" w:hAnsi="Times New Roman"/>
          <w:color w:val="000000" w:themeColor="text1"/>
          <w:sz w:val="26"/>
          <w:szCs w:val="26"/>
        </w:rPr>
        <w:t>ы.</w:t>
      </w:r>
    </w:p>
    <w:p w14:paraId="7519B3E4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2022 - 2023 годах, наряду с ежегодным ростом социальных обязательств, включая увеличение </w:t>
      </w:r>
      <w:hyperlink r:id="rId7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минимального размера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оплаты труда, индексацию социальных выплат гражданам, дополнительны</w:t>
      </w:r>
      <w:r>
        <w:rPr>
          <w:rFonts w:ascii="Times New Roman" w:hAnsi="Times New Roman"/>
          <w:color w:val="000000" w:themeColor="text1"/>
          <w:sz w:val="26"/>
          <w:szCs w:val="26"/>
        </w:rPr>
        <w:t>х бюджетных ресурсов потребовала реализация региональных и муниципальных составляющих национальных проектов. В предстоящий период бюджетные ассигнования необходимо направить на решение и реализацию инфраструктурных проектов в интересах людей. Это проекты п</w:t>
      </w:r>
      <w:r>
        <w:rPr>
          <w:rFonts w:ascii="Times New Roman" w:hAnsi="Times New Roman"/>
          <w:color w:val="000000" w:themeColor="text1"/>
          <w:sz w:val="26"/>
          <w:szCs w:val="26"/>
        </w:rPr>
        <w:t>о ремонту объектов социальной сферы и дорожного хозяйства.</w:t>
      </w:r>
    </w:p>
    <w:p w14:paraId="76172FC8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Основной задачей бюджетной политики является обеспечение сбалансированности и устойчивости местного бюджета, сохранение долговой устойчивости, включая следующие направления:</w:t>
      </w:r>
    </w:p>
    <w:p w14:paraId="7290F288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2" w:name="sub_22"/>
      <w:bookmarkEnd w:id="22"/>
      <w:r>
        <w:rPr>
          <w:rFonts w:ascii="Times New Roman" w:hAnsi="Times New Roman"/>
          <w:color w:val="000000" w:themeColor="text1"/>
          <w:sz w:val="26"/>
          <w:szCs w:val="26"/>
        </w:rPr>
        <w:t xml:space="preserve">1) обеспечение реализации мероприятий, направленных на достижение национальных целей развития Российской Федерации, целевых показателей и решение задач в соответствии с указами Президента РФ </w:t>
      </w:r>
      <w:hyperlink r:id="rId8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от 07.05.2018 № 204</w:t>
        </w:r>
      </w:hyperlink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, </w:t>
      </w:r>
      <w:hyperlink r:id="rId9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от 21.07.2020 № 474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и повышение эффективности исполнения национальных проектов до 2025 года и на период до 2030 года;</w:t>
      </w:r>
    </w:p>
    <w:p w14:paraId="3DB5346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3" w:name="sub_22_Копия_1"/>
      <w:bookmarkStart w:id="24" w:name="sub_23"/>
      <w:bookmarkEnd w:id="23"/>
      <w:r>
        <w:rPr>
          <w:rFonts w:ascii="Times New Roman" w:hAnsi="Times New Roman"/>
          <w:color w:val="000000" w:themeColor="text1"/>
          <w:sz w:val="26"/>
          <w:szCs w:val="26"/>
        </w:rPr>
        <w:t>2) повышение эффективности использ</w:t>
      </w:r>
      <w:r>
        <w:rPr>
          <w:rFonts w:ascii="Times New Roman" w:hAnsi="Times New Roman"/>
          <w:color w:val="000000" w:themeColor="text1"/>
          <w:sz w:val="26"/>
          <w:szCs w:val="26"/>
        </w:rPr>
        <w:t>ования бюджетных средств за счет:</w:t>
      </w:r>
      <w:bookmarkEnd w:id="24"/>
    </w:p>
    <w:p w14:paraId="6BA7598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поддержания оптимальных объемов и структуры расходов на реализацию функций и обязательств постоянного характера с учетом актуальных социальных, рыночных, технологических и иных реалий;</w:t>
      </w:r>
    </w:p>
    <w:p w14:paraId="0E21BC20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поиска внутренних резервов по опт</w:t>
      </w:r>
      <w:r>
        <w:rPr>
          <w:rFonts w:ascii="Times New Roman" w:hAnsi="Times New Roman"/>
          <w:color w:val="000000" w:themeColor="text1"/>
          <w:sz w:val="26"/>
          <w:szCs w:val="26"/>
        </w:rPr>
        <w:t>имизации бюджетных расходов в целях обеспечения финансирования приоритетных направлений муниципальной политики;</w:t>
      </w:r>
    </w:p>
    <w:p w14:paraId="3F3AE0AE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5" w:name="sub_24"/>
      <w:r>
        <w:rPr>
          <w:rFonts w:ascii="Times New Roman" w:hAnsi="Times New Roman"/>
          <w:color w:val="000000" w:themeColor="text1"/>
          <w:sz w:val="26"/>
          <w:szCs w:val="26"/>
        </w:rPr>
        <w:t>3) качественное управление муниципальными финансами;</w:t>
      </w:r>
      <w:bookmarkStart w:id="26" w:name="sub_25"/>
      <w:bookmarkEnd w:id="25"/>
    </w:p>
    <w:p w14:paraId="50CA50DF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7" w:name="sub_26"/>
      <w:bookmarkEnd w:id="26"/>
      <w:bookmarkEnd w:id="27"/>
      <w:r>
        <w:rPr>
          <w:rFonts w:ascii="Times New Roman" w:hAnsi="Times New Roman"/>
          <w:color w:val="000000" w:themeColor="text1"/>
          <w:sz w:val="26"/>
          <w:szCs w:val="26"/>
        </w:rPr>
        <w:t>4) усиление контроля за использованием бюджетных средств, в том числе путем совершенствован</w:t>
      </w:r>
      <w:r>
        <w:rPr>
          <w:rFonts w:ascii="Times New Roman" w:hAnsi="Times New Roman"/>
          <w:color w:val="000000" w:themeColor="text1"/>
          <w:sz w:val="26"/>
          <w:szCs w:val="26"/>
        </w:rPr>
        <w:t>ия ведомственного контроля;</w:t>
      </w:r>
    </w:p>
    <w:p w14:paraId="7C8D56CC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8" w:name="sub_26_Копия_1"/>
      <w:bookmarkStart w:id="29" w:name="sub_27"/>
      <w:bookmarkEnd w:id="28"/>
      <w:bookmarkEnd w:id="29"/>
      <w:r>
        <w:rPr>
          <w:rFonts w:ascii="Times New Roman" w:hAnsi="Times New Roman"/>
          <w:color w:val="000000" w:themeColor="text1"/>
          <w:sz w:val="26"/>
          <w:szCs w:val="26"/>
        </w:rPr>
        <w:t xml:space="preserve">5) реализация совместно с территориальным органом Федерального казначейства исполнения положений </w:t>
      </w:r>
      <w:hyperlink r:id="rId10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главы 24.3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«Казначейское обслуживание» </w:t>
      </w:r>
      <w:hyperlink r:id="rId11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Бюджетного кодекса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Федерации, введенной </w:t>
      </w:r>
      <w:hyperlink r:id="rId12">
        <w:r>
          <w:rPr>
            <w:rStyle w:val="a8"/>
            <w:rFonts w:ascii="Times New Roman" w:hAnsi="Times New Roman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от 27.12.2019 № 479-ФЗ «О внесении изменений в Бюд</w:t>
      </w:r>
      <w:r>
        <w:rPr>
          <w:rFonts w:ascii="Times New Roman" w:hAnsi="Times New Roman"/>
          <w:color w:val="000000" w:themeColor="text1"/>
          <w:sz w:val="26"/>
          <w:szCs w:val="26"/>
        </w:rPr>
        <w:t>жетный кодекс Российской Федерации в части казначейского обслуживания и системы казначейских платежей»;</w:t>
      </w:r>
    </w:p>
    <w:p w14:paraId="5547BD81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0" w:name="sub_27_Копия_1"/>
      <w:bookmarkStart w:id="31" w:name="sub_28"/>
      <w:bookmarkEnd w:id="30"/>
      <w:bookmarkEnd w:id="31"/>
      <w:r>
        <w:rPr>
          <w:rFonts w:ascii="Times New Roman" w:hAnsi="Times New Roman"/>
          <w:color w:val="000000" w:themeColor="text1"/>
          <w:sz w:val="26"/>
          <w:szCs w:val="26"/>
        </w:rPr>
        <w:t>6) повышение устойчивости местного бюджета путем ограничения дефицита местного бюджета, обеспечение безопасного уровня муниципального долга и расходов н</w:t>
      </w:r>
      <w:r>
        <w:rPr>
          <w:rFonts w:ascii="Times New Roman" w:hAnsi="Times New Roman"/>
          <w:color w:val="000000" w:themeColor="text1"/>
          <w:sz w:val="26"/>
          <w:szCs w:val="26"/>
        </w:rPr>
        <w:t>а его обслуживание;</w:t>
      </w:r>
    </w:p>
    <w:p w14:paraId="3C3DDF3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2" w:name="sub_28_Копия_1"/>
      <w:bookmarkStart w:id="33" w:name="sub_29"/>
      <w:bookmarkEnd w:id="32"/>
      <w:bookmarkEnd w:id="33"/>
      <w:r>
        <w:rPr>
          <w:rFonts w:ascii="Times New Roman" w:hAnsi="Times New Roman"/>
          <w:color w:val="000000" w:themeColor="text1"/>
          <w:sz w:val="26"/>
          <w:szCs w:val="26"/>
        </w:rPr>
        <w:t>7) обеспечение открытости и прозрачности бюджетного процесса, доступности информации о муниципальных финансах муниципального образования - Панинское сельское поселение Спасского муниципального района Рязанской области;</w:t>
      </w:r>
    </w:p>
    <w:p w14:paraId="2CA85922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4" w:name="sub_29_Копия_1"/>
      <w:bookmarkStart w:id="35" w:name="sub_30"/>
      <w:bookmarkEnd w:id="34"/>
      <w:r>
        <w:rPr>
          <w:rFonts w:ascii="Times New Roman" w:hAnsi="Times New Roman"/>
          <w:color w:val="000000" w:themeColor="text1"/>
          <w:sz w:val="26"/>
          <w:szCs w:val="26"/>
        </w:rPr>
        <w:t>8) реализация мер</w:t>
      </w:r>
      <w:r>
        <w:rPr>
          <w:rFonts w:ascii="Times New Roman" w:hAnsi="Times New Roman"/>
          <w:color w:val="000000" w:themeColor="text1"/>
          <w:sz w:val="26"/>
          <w:szCs w:val="26"/>
        </w:rPr>
        <w:t>оприятий, направленных на совершение практики проектов местных инициатив, которые позволяют повысить эффективность бюджетных расходов и способствуют развитию механизма общественного контроля.</w:t>
      </w:r>
      <w:bookmarkEnd w:id="35"/>
    </w:p>
    <w:p w14:paraId="51702A44" w14:textId="77777777" w:rsidR="00FF64B7" w:rsidRDefault="00FF64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126664" w14:textId="77777777" w:rsidR="00FF64B7" w:rsidRDefault="005C3D8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6" w:name="sub_31"/>
      <w:r>
        <w:rPr>
          <w:rFonts w:ascii="Times New Roman" w:hAnsi="Times New Roman" w:cs="Times New Roman"/>
          <w:color w:val="000000" w:themeColor="text1"/>
          <w:sz w:val="26"/>
          <w:szCs w:val="26"/>
        </w:rPr>
        <w:t>5. Основные подходы к формированию расходов бюджета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образования - </w:t>
      </w:r>
      <w:r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2024 - 2026 годы</w:t>
      </w:r>
      <w:bookmarkEnd w:id="36"/>
    </w:p>
    <w:p w14:paraId="77EEF58C" w14:textId="77777777" w:rsidR="00FF64B7" w:rsidRDefault="00FF64B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54EF94B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объема расходов бюджета муниципального образования - Панинское сельское поселение Спасского муниципального района </w:t>
      </w:r>
      <w:r>
        <w:rPr>
          <w:rFonts w:ascii="Times New Roman" w:hAnsi="Times New Roman"/>
          <w:color w:val="000000" w:themeColor="text1"/>
          <w:sz w:val="26"/>
          <w:szCs w:val="26"/>
        </w:rPr>
        <w:t>Рязанской области на 2024 - 2026 годы будет осуществляться исходя из следующих основных подходов:</w:t>
      </w:r>
    </w:p>
    <w:p w14:paraId="61BE686B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7" w:name="sub_32"/>
      <w:bookmarkEnd w:id="37"/>
      <w:r>
        <w:rPr>
          <w:rFonts w:ascii="Times New Roman" w:hAnsi="Times New Roman"/>
          <w:color w:val="000000" w:themeColor="text1"/>
          <w:sz w:val="26"/>
          <w:szCs w:val="26"/>
        </w:rPr>
        <w:t>1) в качестве «базовых» объемов бюджетных ассигнований бюджета муниципального образования - Панинское сельское поселение Спасского муниципального района Рязан</w:t>
      </w:r>
      <w:r>
        <w:rPr>
          <w:rFonts w:ascii="Times New Roman" w:hAnsi="Times New Roman"/>
          <w:color w:val="000000" w:themeColor="text1"/>
          <w:sz w:val="26"/>
          <w:szCs w:val="26"/>
        </w:rPr>
        <w:t>ской области на 2024 - 2026 годы приняты бюджетные ассигнования, утвержденные на 2023 - 2025 годы Решением Совета депутатов Панинского сельского поселения от 23 декабря 2022 года №27/18 «О бюджете муниципального образования - Панинское сельское поселение С</w:t>
      </w:r>
      <w:r>
        <w:rPr>
          <w:rFonts w:ascii="Times New Roman" w:hAnsi="Times New Roman"/>
          <w:color w:val="000000" w:themeColor="text1"/>
          <w:sz w:val="26"/>
          <w:szCs w:val="26"/>
        </w:rPr>
        <w:t>пасского муниципального района Рязанской области на 2023 год и на плановый период 2024 и 2025 годов»</w:t>
      </w:r>
    </w:p>
    <w:p w14:paraId="60B8B739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8" w:name="sub_32_Копия_1"/>
      <w:bookmarkStart w:id="39" w:name="sub_33"/>
      <w:bookmarkEnd w:id="38"/>
      <w:r>
        <w:rPr>
          <w:rFonts w:ascii="Times New Roman" w:hAnsi="Times New Roman"/>
          <w:color w:val="000000" w:themeColor="text1"/>
          <w:sz w:val="26"/>
          <w:szCs w:val="26"/>
        </w:rPr>
        <w:t>2) «базовые» объемы бюджетных ассигнований на 2024 - 2026 годы будут уточнены с учетом:</w:t>
      </w:r>
      <w:bookmarkEnd w:id="39"/>
    </w:p>
    <w:p w14:paraId="2959E431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увеличения бюджетных ассигнований на доведение </w:t>
      </w:r>
      <w:r>
        <w:rPr>
          <w:rFonts w:ascii="Times New Roman" w:hAnsi="Times New Roman"/>
          <w:color w:val="000000" w:themeColor="text1"/>
          <w:sz w:val="26"/>
          <w:szCs w:val="26"/>
        </w:rPr>
        <w:t>минимальной оплаты труда работников бюджетной сферы до установленного на федеральном уровне показателя;</w:t>
      </w:r>
    </w:p>
    <w:p w14:paraId="78940783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увеличения бюджетных ассигнований в связи с индексацией расходов на коммунальные услуги на прогнозный уровень инфляции.</w:t>
      </w:r>
    </w:p>
    <w:p w14:paraId="61F11304" w14:textId="77777777" w:rsidR="00FF64B7" w:rsidRDefault="00FF64B7">
      <w:pPr>
        <w:pStyle w:val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7365FA" w14:textId="77777777" w:rsidR="00FF64B7" w:rsidRDefault="005C3D8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0" w:name="sub_35"/>
      <w:r>
        <w:rPr>
          <w:rFonts w:ascii="Times New Roman" w:hAnsi="Times New Roman" w:cs="Times New Roman"/>
          <w:color w:val="000000" w:themeColor="text1"/>
          <w:sz w:val="26"/>
          <w:szCs w:val="26"/>
        </w:rPr>
        <w:t>6. Приоритеты бюджетных расхо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дов</w:t>
      </w:r>
      <w:bookmarkEnd w:id="40"/>
    </w:p>
    <w:p w14:paraId="7E1C2CBD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Приоритетами бюджетных расходов на предстоящий период, несмотря на сложившуюся экономическую ситуацию в стране, остаются мероприятия, направленные на достижение национальных целей развития Российской Федерации целевых показателей, финансирование отрасл</w:t>
      </w:r>
      <w:r>
        <w:rPr>
          <w:rFonts w:ascii="Times New Roman" w:hAnsi="Times New Roman"/>
          <w:color w:val="000000" w:themeColor="text1"/>
          <w:sz w:val="26"/>
          <w:szCs w:val="26"/>
        </w:rPr>
        <w:t>ей социальной сферы и других не менее значимых отраслей муниципального образования - Панинское сельское поселение Спасского муниципального района Рязанской области.</w:t>
      </w:r>
    </w:p>
    <w:p w14:paraId="19ED57DB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Будет продолжено развитие потенциала культурной среды, укрепление и модернизация материальн</w:t>
      </w:r>
      <w:r>
        <w:rPr>
          <w:rFonts w:ascii="Times New Roman" w:hAnsi="Times New Roman"/>
          <w:color w:val="000000" w:themeColor="text1"/>
          <w:sz w:val="26"/>
          <w:szCs w:val="26"/>
        </w:rPr>
        <w:t>о-технической базы учреждений культуры для создания условий повышения доступности и качества услуг, внедрение информационно-коммуникационных технологий в деятельность учреждений культуры и искусства.</w:t>
      </w:r>
    </w:p>
    <w:p w14:paraId="41503683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Будут реализовываться проекты, посвященные празднованию </w:t>
      </w:r>
      <w:r>
        <w:rPr>
          <w:rFonts w:ascii="Times New Roman" w:hAnsi="Times New Roman"/>
          <w:color w:val="000000" w:themeColor="text1"/>
          <w:sz w:val="26"/>
          <w:szCs w:val="26"/>
        </w:rPr>
        <w:t>памятных дат и другие различные культурные проекты.</w:t>
      </w:r>
    </w:p>
    <w:p w14:paraId="3D482425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Бюджетная политика в сфере дорожного хозяйства будет направлена на содержание автомобильных дорог общего пользования, текущего и капитального ремонта, развитие сети автомобильных дорог.</w:t>
      </w:r>
    </w:p>
    <w:p w14:paraId="139F7024" w14:textId="77777777" w:rsidR="00FF64B7" w:rsidRDefault="005C3D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сфере благоустро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йства будет продолжена работа по установке фонарей и поддержанию в работоспособном состоянии сетей наружного освещения и осветительных приборов, озеленению, благоустройству территории общего пользования, строительству новых детских и спортивных площадок, о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граждению контейнерных площадок для ТБО.</w:t>
      </w:r>
    </w:p>
    <w:sectPr w:rsidR="00FF64B7">
      <w:pgSz w:w="11906" w:h="16838"/>
      <w:pgMar w:top="1418" w:right="849" w:bottom="113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0CB2"/>
    <w:multiLevelType w:val="multilevel"/>
    <w:tmpl w:val="86DC2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4670ED"/>
    <w:multiLevelType w:val="multilevel"/>
    <w:tmpl w:val="05B0928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B7"/>
    <w:rsid w:val="005C3D8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7BE"/>
  <w15:docId w15:val="{535923D4-460B-4920-ADB9-4AD426E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D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41A7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6395"/>
    <w:rPr>
      <w:rFonts w:cs="Times New Roman"/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8D1368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semiHidden/>
    <w:unhideWhenUsed/>
    <w:rsid w:val="00066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4241A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qFormat/>
    <w:rsid w:val="004241A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4241A7"/>
    <w:rPr>
      <w:b/>
      <w:bCs/>
      <w:color w:val="106BB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semiHidden/>
    <w:qFormat/>
    <w:rsid w:val="00BD63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0074E8"/>
    <w:pPr>
      <w:widowControl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4"/>
    <w:uiPriority w:val="99"/>
    <w:semiHidden/>
    <w:unhideWhenUsed/>
    <w:qFormat/>
    <w:rsid w:val="008D13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rsid w:val="00066EE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qFormat/>
    <w:rsid w:val="00066EE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qFormat/>
    <w:rsid w:val="004241A7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qFormat/>
    <w:rsid w:val="004241A7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007CE"/>
    <w:pPr>
      <w:ind w:left="720"/>
      <w:contextualSpacing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3720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80093/0" TargetMode="External"/><Relationship Id="rId12" Type="http://schemas.openxmlformats.org/officeDocument/2006/relationships/hyperlink" Target="http://internet.garant.ru/document/redirect/7335543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738199/1000" TargetMode="Externa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hyperlink" Target="http://internet.garant.ru/document/redirect/27738199/1005" TargetMode="External"/><Relationship Id="rId10" Type="http://schemas.openxmlformats.org/officeDocument/2006/relationships/hyperlink" Target="http://internet.garant.ru/document/redirect/12112604/200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0421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3147</Words>
  <Characters>17939</Characters>
  <Application>Microsoft Office Word</Application>
  <DocSecurity>0</DocSecurity>
  <Lines>149</Lines>
  <Paragraphs>42</Paragraphs>
  <ScaleCrop>false</ScaleCrop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Борисович</dc:creator>
  <dc:description/>
  <cp:lastModifiedBy>Елена</cp:lastModifiedBy>
  <cp:revision>2</cp:revision>
  <cp:lastPrinted>2022-11-02T18:42:00Z</cp:lastPrinted>
  <dcterms:created xsi:type="dcterms:W3CDTF">2023-11-14T07:04:00Z</dcterms:created>
  <dcterms:modified xsi:type="dcterms:W3CDTF">2023-11-14T07:04:00Z</dcterms:modified>
  <dc:language>ru-RU</dc:language>
</cp:coreProperties>
</file>