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5630B2">
        <w:rPr>
          <w:rFonts w:ascii="Times New Roman" w:hAnsi="Times New Roman" w:cs="Times New Roman"/>
          <w:color w:val="000000"/>
          <w:sz w:val="28"/>
          <w:szCs w:val="28"/>
        </w:rPr>
        <w:t xml:space="preserve"> </w:t>
      </w:r>
      <w:r w:rsidR="00820664">
        <w:rPr>
          <w:rFonts w:ascii="Times New Roman" w:hAnsi="Times New Roman" w:cs="Times New Roman"/>
          <w:color w:val="000000"/>
          <w:sz w:val="28"/>
          <w:szCs w:val="28"/>
        </w:rPr>
        <w:t xml:space="preserve">                      </w:t>
      </w:r>
      <w:r w:rsidR="005630B2">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820664">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004B39F8">
        <w:rPr>
          <w:rFonts w:ascii="Times New Roman" w:hAnsi="Times New Roman" w:cs="Times New Roman"/>
          <w:b/>
        </w:rPr>
        <w:t>, от 17.10.2022 г. №204</w:t>
      </w:r>
      <w:r w:rsidRPr="00EB0E13">
        <w:rPr>
          <w:rFonts w:ascii="Times New Roman" w:hAnsi="Times New Roman" w:cs="Times New Roman"/>
          <w:b/>
        </w:rPr>
        <w:t>)</w:t>
      </w: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423289" w:rsidRPr="00423289" w:rsidRDefault="00423289" w:rsidP="00423289">
      <w:pPr>
        <w:pStyle w:val="affff8"/>
        <w:numPr>
          <w:ilvl w:val="0"/>
          <w:numId w:val="7"/>
        </w:numPr>
        <w:suppressAutoHyphens/>
        <w:contextualSpacing w:val="0"/>
        <w:jc w:val="both"/>
        <w:rPr>
          <w:sz w:val="28"/>
          <w:szCs w:val="28"/>
        </w:rPr>
      </w:pPr>
      <w:r w:rsidRPr="00423289">
        <w:rPr>
          <w:sz w:val="28"/>
          <w:szCs w:val="28"/>
        </w:rPr>
        <w:t>Настоящее постановление вступает в силу со дня его официального опубликования, за исключением финансового</w:t>
      </w:r>
      <w:r w:rsidRPr="0092155D">
        <w:t xml:space="preserve"> </w:t>
      </w:r>
      <w:r w:rsidRPr="00423289">
        <w:rPr>
          <w:sz w:val="28"/>
          <w:szCs w:val="28"/>
        </w:rPr>
        <w:t>обеспечения 2023-2025 годов, которое вступает в силу с 1 января 2023 года.</w:t>
      </w:r>
    </w:p>
    <w:p w:rsidR="00423289" w:rsidRDefault="00423289" w:rsidP="00F33076">
      <w:pPr>
        <w:spacing w:after="0" w:line="240" w:lineRule="auto"/>
        <w:rPr>
          <w:rFonts w:ascii="Times New Roman" w:hAnsi="Times New Roman" w:cs="Times New Roman"/>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5630B2">
        <w:rPr>
          <w:rFonts w:ascii="Times New Roman" w:hAnsi="Times New Roman" w:cs="Times New Roman"/>
        </w:rPr>
        <w:t xml:space="preserve"> </w:t>
      </w:r>
      <w:r w:rsidR="004B39F8">
        <w:rPr>
          <w:rFonts w:ascii="Times New Roman" w:hAnsi="Times New Roman" w:cs="Times New Roman"/>
        </w:rPr>
        <w:t xml:space="preserve">           </w:t>
      </w:r>
      <w:r w:rsidR="005630B2">
        <w:rPr>
          <w:rFonts w:ascii="Times New Roman" w:hAnsi="Times New Roman" w:cs="Times New Roman"/>
        </w:rPr>
        <w:t xml:space="preserve"> </w:t>
      </w:r>
      <w:r w:rsidR="00530EC8">
        <w:rPr>
          <w:rFonts w:ascii="Times New Roman" w:hAnsi="Times New Roman" w:cs="Times New Roman"/>
        </w:rPr>
        <w:t>г. №</w:t>
      </w:r>
      <w:r w:rsidR="004F48D2">
        <w:rPr>
          <w:rFonts w:ascii="Times New Roman" w:hAnsi="Times New Roman" w:cs="Times New Roman"/>
        </w:rPr>
        <w:t xml:space="preserve"> </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4B39F8">
              <w:rPr>
                <w:rFonts w:ascii="Times New Roman" w:hAnsi="Times New Roman" w:cs="Times New Roman"/>
              </w:rPr>
              <w:t>17</w:t>
            </w:r>
            <w:r w:rsidR="00423289">
              <w:rPr>
                <w:rFonts w:ascii="Times New Roman" w:hAnsi="Times New Roman" w:cs="Times New Roman"/>
              </w:rPr>
              <w:t> 861,77201*</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4B39F8">
              <w:rPr>
                <w:rFonts w:ascii="Times New Roman" w:hAnsi="Times New Roman" w:cs="Times New Roman"/>
              </w:rPr>
              <w:t>4 817,17044</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4 608,53819*</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423289">
              <w:rPr>
                <w:rFonts w:ascii="Times New Roman" w:hAnsi="Times New Roman" w:cs="Times New Roman"/>
              </w:rPr>
              <w:t>499,21705*</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499,21705*</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rsidR="004B39F8" w:rsidRPr="00311053" w:rsidRDefault="00311053" w:rsidP="004B39F8">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4B39F8">
              <w:rPr>
                <w:rFonts w:ascii="Times New Roman" w:hAnsi="Times New Roman" w:cs="Times New Roman"/>
              </w:rPr>
              <w:t>17</w:t>
            </w:r>
            <w:r w:rsidR="00423289">
              <w:rPr>
                <w:rFonts w:ascii="Times New Roman" w:hAnsi="Times New Roman" w:cs="Times New Roman"/>
              </w:rPr>
              <w:t> 295,99269</w:t>
            </w:r>
            <w:r w:rsidR="004B39F8" w:rsidRPr="00311053">
              <w:rPr>
                <w:rFonts w:ascii="Times New Roman" w:hAnsi="Times New Roman" w:cs="Times New Roman"/>
              </w:rPr>
              <w:t xml:space="preserve"> тыс. руб., в том числе по годам:</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2022 г. – </w:t>
            </w:r>
            <w:r>
              <w:rPr>
                <w:rFonts w:ascii="Times New Roman" w:hAnsi="Times New Roman" w:cs="Times New Roman"/>
              </w:rPr>
              <w:t>4 817,17044</w:t>
            </w:r>
            <w:r w:rsidRPr="00311053">
              <w:rPr>
                <w:rFonts w:ascii="Times New Roman" w:hAnsi="Times New Roman" w:cs="Times New Roman"/>
              </w:rPr>
              <w:t xml:space="preserve"> тыс. руб.;</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4 042,75887</w:t>
            </w:r>
            <w:r w:rsidRPr="00311053">
              <w:rPr>
                <w:rFonts w:ascii="Times New Roman" w:hAnsi="Times New Roman" w:cs="Times New Roman"/>
              </w:rPr>
              <w:t xml:space="preserve"> тыс. руб.;</w:t>
            </w:r>
          </w:p>
          <w:p w:rsidR="004B39F8" w:rsidRDefault="004B39F8" w:rsidP="004B39F8">
            <w:pPr>
              <w:pStyle w:val="ConsPlusCell"/>
              <w:snapToGrid w:val="0"/>
              <w:rPr>
                <w:rFonts w:ascii="Times New Roman" w:hAnsi="Times New Roman" w:cs="Times New Roman"/>
              </w:rPr>
            </w:pPr>
            <w:r w:rsidRPr="00311053">
              <w:rPr>
                <w:rFonts w:ascii="Times New Roman" w:hAnsi="Times New Roman" w:cs="Times New Roman"/>
              </w:rPr>
              <w:t>2024 г. – 4 218,03169 тыс. руб.</w:t>
            </w:r>
            <w:r>
              <w:rPr>
                <w:rFonts w:ascii="Times New Roman" w:hAnsi="Times New Roman" w:cs="Times New Roman"/>
              </w:rPr>
              <w:t>;</w:t>
            </w:r>
          </w:p>
          <w:p w:rsidR="004B39F8" w:rsidRPr="00311053" w:rsidRDefault="004B39F8" w:rsidP="004B39F8">
            <w:pPr>
              <w:pStyle w:val="ConsPlusCell"/>
              <w:snapToGrid w:val="0"/>
              <w:rPr>
                <w:rFonts w:ascii="Times New Roman" w:hAnsi="Times New Roman" w:cs="Times New Roman"/>
              </w:rPr>
            </w:pPr>
            <w:r>
              <w:rPr>
                <w:rFonts w:ascii="Times New Roman" w:hAnsi="Times New Roman" w:cs="Times New Roman"/>
              </w:rPr>
              <w:t>2025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423289">
              <w:rPr>
                <w:rFonts w:ascii="Times New Roman" w:hAnsi="Times New Roman" w:cs="Times New Roman"/>
              </w:rPr>
              <w:t>66,56227*</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66,56227*</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r w:rsidR="004B39F8">
              <w:rPr>
                <w:rFonts w:ascii="Times New Roman" w:hAnsi="Times New Roman" w:cs="Times New Roman"/>
              </w:rPr>
              <w:t xml:space="preserve"> </w:t>
            </w:r>
            <w:r>
              <w:rPr>
                <w:rFonts w:ascii="Times New Roman" w:hAnsi="Times New Roman" w:cs="Times New Roman"/>
              </w:rPr>
              <w:t>руб.</w:t>
            </w:r>
          </w:p>
        </w:tc>
      </w:tr>
    </w:tbl>
    <w:p w:rsidR="00423289" w:rsidRPr="00423289" w:rsidRDefault="00423289" w:rsidP="00423289">
      <w:pPr>
        <w:ind w:firstLine="540"/>
        <w:jc w:val="both"/>
        <w:rPr>
          <w:rFonts w:ascii="Times New Roman" w:hAnsi="Times New Roman" w:cs="Times New Roman"/>
        </w:rPr>
      </w:pPr>
      <w:r w:rsidRPr="00423289">
        <w:rPr>
          <w:rFonts w:ascii="Times New Roman" w:hAnsi="Times New Roman" w:cs="Times New Roman"/>
        </w:rPr>
        <w:t>*) средства областного бюджета и внебюджетные средства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423289"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w:t>
      </w:r>
      <w:r w:rsidRPr="00311053">
        <w:rPr>
          <w:rFonts w:ascii="Times New Roman" w:hAnsi="Times New Roman" w:cs="Times New Roman"/>
          <w:sz w:val="24"/>
          <w:szCs w:val="24"/>
        </w:rPr>
        <w:lastRenderedPageBreak/>
        <w:t>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gridCol w:w="1134"/>
      </w:tblGrid>
      <w:tr w:rsidR="004F48D2" w:rsidRPr="00311053"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1"/>
        </w:trPr>
        <w:tc>
          <w:tcPr>
            <w:tcW w:w="629" w:type="dxa"/>
            <w:vMerge/>
            <w:tcBorders>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17295,99269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3F0919">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B39F8"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1A2577"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693"/>
        <w:gridCol w:w="1134"/>
        <w:gridCol w:w="1559"/>
        <w:gridCol w:w="1276"/>
        <w:gridCol w:w="1417"/>
        <w:gridCol w:w="1276"/>
        <w:gridCol w:w="1134"/>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1276"/>
        <w:gridCol w:w="1418"/>
        <w:gridCol w:w="1275"/>
        <w:gridCol w:w="1276"/>
        <w:gridCol w:w="1276"/>
        <w:gridCol w:w="992"/>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23289" w:rsidP="00207A59">
            <w:pPr>
              <w:pStyle w:val="ConsPlusNormal"/>
              <w:rPr>
                <w:rFonts w:ascii="Times New Roman" w:hAnsi="Times New Roman" w:cs="Times New Roman"/>
                <w:sz w:val="24"/>
                <w:szCs w:val="24"/>
              </w:rPr>
            </w:pPr>
            <w:hyperlink r:id="rId11"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w:t>
            </w:r>
            <w:r w:rsidR="004F48D2" w:rsidRPr="00311053">
              <w:rPr>
                <w:rFonts w:ascii="Times New Roman" w:hAnsi="Times New Roman" w:cs="Times New Roman"/>
                <w:sz w:val="24"/>
                <w:szCs w:val="24"/>
              </w:rPr>
              <w:lastRenderedPageBreak/>
              <w:t>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B39F8"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t>5.1.3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w:t>
            </w:r>
            <w:r w:rsidRPr="00311053">
              <w:rPr>
                <w:rFonts w:ascii="Times New Roman" w:hAnsi="Times New Roman" w:cs="Times New Roman"/>
                <w:sz w:val="24"/>
                <w:szCs w:val="24"/>
              </w:rPr>
              <w:lastRenderedPageBreak/>
              <w:t>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866775"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jc w:val="center"/>
              <w:rPr>
                <w:rFonts w:ascii="Times New Roman" w:hAnsi="Times New Roman" w:cs="Times New Roman"/>
              </w:rPr>
            </w:pPr>
            <w:r>
              <w:rPr>
                <w:rFonts w:ascii="Times New Roman" w:hAnsi="Times New Roman" w:cs="Times New Roman"/>
              </w:rPr>
              <w:t>6.1.5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издания для </w:t>
            </w:r>
            <w:r w:rsidRPr="00311053">
              <w:rPr>
                <w:rFonts w:ascii="Times New Roman" w:hAnsi="Times New Roman" w:cs="Times New Roman"/>
                <w:sz w:val="24"/>
                <w:szCs w:val="24"/>
              </w:rPr>
              <w:lastRenderedPageBreak/>
              <w:t>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B39F8"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7.1.2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62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gridCol w:w="851"/>
      </w:tblGrid>
      <w:tr w:rsidR="004F48D2" w:rsidRPr="00311053" w:rsidTr="004F48D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B39F8" w:rsidRPr="00311053" w:rsidTr="004F48D2">
        <w:trPr>
          <w:trHeight w:val="755"/>
        </w:trPr>
        <w:tc>
          <w:tcPr>
            <w:tcW w:w="709" w:type="dxa"/>
            <w:vMerge/>
            <w:tcBorders>
              <w:left w:val="single" w:sz="4" w:space="0" w:color="000000"/>
              <w:right w:val="single" w:sz="4" w:space="0" w:color="000000"/>
            </w:tcBorders>
            <w:shd w:val="clear" w:color="auto" w:fill="auto"/>
          </w:tcPr>
          <w:p w:rsidR="004B39F8" w:rsidRPr="00311053" w:rsidRDefault="004B39F8" w:rsidP="004B39F8">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B39F8" w:rsidRPr="00311053" w:rsidRDefault="004B39F8" w:rsidP="004B39F8">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0B5CFE" w:rsidRDefault="004B39F8" w:rsidP="004B39F8">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17295,99269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7E2716"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w:t>
            </w:r>
            <w:r w:rsidRPr="00311053">
              <w:rPr>
                <w:rFonts w:ascii="Times New Roman" w:hAnsi="Times New Roman" w:cs="Times New Roman"/>
                <w:sz w:val="24"/>
                <w:szCs w:val="24"/>
              </w:rPr>
              <w:lastRenderedPageBreak/>
              <w:t>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A573D3">
            <w:pPr>
              <w:widowControl w:val="0"/>
              <w:snapToGrid w:val="0"/>
              <w:rPr>
                <w:rFonts w:ascii="Times New Roman" w:hAnsi="Times New Roman" w:cs="Times New Roman"/>
              </w:rPr>
            </w:pPr>
            <w:r>
              <w:rPr>
                <w:rFonts w:ascii="Times New Roman" w:hAnsi="Times New Roman" w:cs="Times New Roman"/>
              </w:rPr>
              <w:t>10973,03884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A3600F">
            <w:pPr>
              <w:widowControl w:val="0"/>
              <w:snapToGrid w:val="0"/>
              <w:rPr>
                <w:rFonts w:ascii="Times New Roman" w:hAnsi="Times New Roman" w:cs="Times New Roman"/>
              </w:rPr>
            </w:pPr>
            <w:r>
              <w:rPr>
                <w:rFonts w:ascii="Times New Roman" w:hAnsi="Times New Roman" w:cs="Times New Roman"/>
              </w:rPr>
              <w:t>2794,66454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2984,92354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4F48D2">
            <w:pPr>
              <w:widowControl w:val="0"/>
              <w:snapToGrid w:val="0"/>
              <w:rPr>
                <w:rFonts w:ascii="Times New Roman" w:hAnsi="Times New Roman" w:cs="Times New Roman"/>
              </w:rPr>
            </w:pPr>
            <w:r>
              <w:rPr>
                <w:rFonts w:ascii="Times New Roman" w:hAnsi="Times New Roman" w:cs="Times New Roman"/>
              </w:rPr>
              <w:t>2596,725</w:t>
            </w:r>
            <w:r w:rsidR="004F48D2">
              <w:rPr>
                <w:rFonts w:ascii="Times New Roman" w:hAnsi="Times New Roman" w:cs="Times New Roman"/>
              </w:rPr>
              <w:t>38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2834,19247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207A59">
            <w:pPr>
              <w:widowControl w:val="0"/>
              <w:snapToGrid w:val="0"/>
              <w:rPr>
                <w:rFonts w:ascii="Times New Roman" w:hAnsi="Times New Roman" w:cs="Times New Roman"/>
              </w:rPr>
            </w:pPr>
            <w:r>
              <w:rPr>
                <w:rFonts w:ascii="Times New Roman" w:hAnsi="Times New Roman" w:cs="Times New Roman"/>
              </w:rPr>
              <w:t>711,67910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684,57728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A573D3">
            <w:pPr>
              <w:widowControl w:val="0"/>
              <w:snapToGrid w:val="0"/>
              <w:rPr>
                <w:rFonts w:ascii="Times New Roman" w:hAnsi="Times New Roman" w:cs="Times New Roman"/>
              </w:rPr>
            </w:pPr>
            <w:r>
              <w:rPr>
                <w:rFonts w:ascii="Times New Roman" w:hAnsi="Times New Roman" w:cs="Times New Roman"/>
              </w:rPr>
              <w:t>8138,84637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A573D3">
            <w:pPr>
              <w:widowControl w:val="0"/>
              <w:snapToGrid w:val="0"/>
              <w:rPr>
                <w:rFonts w:ascii="Times New Roman" w:hAnsi="Times New Roman" w:cs="Times New Roman"/>
              </w:rPr>
            </w:pPr>
            <w:r>
              <w:rPr>
                <w:rFonts w:ascii="Times New Roman" w:hAnsi="Times New Roman" w:cs="Times New Roman"/>
              </w:rPr>
              <w:t>2082,98544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2231,56473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1912,1481</w:t>
            </w:r>
          </w:p>
        </w:tc>
      </w:tr>
      <w:tr w:rsidR="00757D0A"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BC51C6" w:rsidP="00757D0A">
            <w:pPr>
              <w:widowControl w:val="0"/>
              <w:snapToGrid w:val="0"/>
              <w:rPr>
                <w:rFonts w:ascii="Times New Roman" w:hAnsi="Times New Roman" w:cs="Times New Roman"/>
              </w:rPr>
            </w:pPr>
            <w:r>
              <w:rPr>
                <w:rFonts w:ascii="Times New Roman" w:hAnsi="Times New Roman" w:cs="Times New Roman"/>
              </w:rPr>
              <w:t>264,62118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BC51C6" w:rsidP="00757D0A">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757D0A" w:rsidRPr="00311053" w:rsidRDefault="00757D0A" w:rsidP="00757D0A">
            <w:pPr>
              <w:widowControl w:val="0"/>
              <w:snapToGrid w:val="0"/>
              <w:rPr>
                <w:rFonts w:ascii="Times New Roman" w:hAnsi="Times New Roman" w:cs="Times New Roman"/>
              </w:rPr>
            </w:pPr>
            <w:r>
              <w:rPr>
                <w:rFonts w:ascii="Times New Roman" w:hAnsi="Times New Roman" w:cs="Times New Roman"/>
              </w:rPr>
              <w:t>65,33856</w:t>
            </w:r>
          </w:p>
        </w:tc>
      </w:tr>
      <w:tr w:rsidR="00BC51C6"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264,62118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65,33856</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530,04631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snapToGrid w:val="0"/>
              <w:rPr>
                <w:rFonts w:ascii="Times New Roman" w:hAnsi="Times New Roman" w:cs="Times New Roman"/>
              </w:rPr>
            </w:pPr>
            <w:r>
              <w:rPr>
                <w:rFonts w:ascii="Times New Roman" w:hAnsi="Times New Roman" w:cs="Times New Roman"/>
              </w:rPr>
              <w:t>137,44281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142,34904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125,12723</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Осуществление первичного воинского учета на территориях, где отсутствуют военные </w:t>
            </w:r>
            <w:r w:rsidRPr="00311053">
              <w:rPr>
                <w:rFonts w:ascii="Times New Roman" w:hAnsi="Times New Roman" w:cs="Times New Roman"/>
                <w:sz w:val="24"/>
                <w:szCs w:val="24"/>
              </w:rPr>
              <w:lastRenderedPageBreak/>
              <w:t>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529,49005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snapToGrid w:val="0"/>
              <w:rPr>
                <w:rFonts w:ascii="Times New Roman" w:hAnsi="Times New Roman" w:cs="Times New Roman"/>
              </w:rPr>
            </w:pPr>
            <w:r>
              <w:rPr>
                <w:rFonts w:ascii="Times New Roman" w:hAnsi="Times New Roman" w:cs="Times New Roman"/>
              </w:rPr>
              <w:t>137,30457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142,20474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124,99037</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23289" w:rsidP="00207A59">
            <w:pPr>
              <w:pStyle w:val="ConsPlusNormal"/>
              <w:rPr>
                <w:rFonts w:ascii="Times New Roman" w:hAnsi="Times New Roman" w:cs="Times New Roman"/>
                <w:sz w:val="24"/>
                <w:szCs w:val="24"/>
              </w:rPr>
            </w:pPr>
            <w:hyperlink r:id="rId12"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C51C6">
            <w:pPr>
              <w:widowControl w:val="0"/>
              <w:snapToGrid w:val="0"/>
              <w:rPr>
                <w:rFonts w:ascii="Times New Roman" w:hAnsi="Times New Roman" w:cs="Times New Roman"/>
              </w:rPr>
            </w:pPr>
            <w:r>
              <w:rPr>
                <w:rFonts w:ascii="Times New Roman" w:hAnsi="Times New Roman" w:cs="Times New Roman"/>
              </w:rPr>
              <w:t>0,</w:t>
            </w:r>
            <w:r w:rsidR="00BC51C6">
              <w:rPr>
                <w:rFonts w:ascii="Times New Roman" w:hAnsi="Times New Roman" w:cs="Times New Roman"/>
              </w:rPr>
              <w:t>55626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C51C6">
            <w:pPr>
              <w:widowControl w:val="0"/>
              <w:snapToGrid w:val="0"/>
              <w:rPr>
                <w:rFonts w:ascii="Times New Roman" w:hAnsi="Times New Roman" w:cs="Times New Roman"/>
              </w:rPr>
            </w:pPr>
            <w:r w:rsidRPr="00311053">
              <w:rPr>
                <w:rFonts w:ascii="Times New Roman" w:hAnsi="Times New Roman" w:cs="Times New Roman"/>
              </w:rPr>
              <w:t>0,</w:t>
            </w:r>
            <w:r w:rsidR="00BC51C6">
              <w:rPr>
                <w:rFonts w:ascii="Times New Roman" w:hAnsi="Times New Roman" w:cs="Times New Roman"/>
              </w:rPr>
              <w:t>14430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0,13686</w:t>
            </w:r>
          </w:p>
        </w:tc>
      </w:tr>
      <w:tr w:rsidR="00BC51C6"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51C6" w:rsidRPr="000B5CFE" w:rsidRDefault="00BC51C6" w:rsidP="00BC51C6">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5227,49816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C6374" w:rsidP="003A5EEF">
            <w:pPr>
              <w:widowControl w:val="0"/>
              <w:snapToGrid w:val="0"/>
              <w:rPr>
                <w:rFonts w:ascii="Times New Roman" w:hAnsi="Times New Roman" w:cs="Times New Roman"/>
              </w:rPr>
            </w:pPr>
            <w:r>
              <w:rPr>
                <w:rFonts w:ascii="Times New Roman" w:hAnsi="Times New Roman" w:cs="Times New Roman"/>
              </w:rPr>
              <w:t>1695,76203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725,71709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1403,00952</w:t>
            </w:r>
          </w:p>
        </w:tc>
      </w:tr>
      <w:tr w:rsidR="00BC51C6"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51C6" w:rsidRPr="000B5CFE" w:rsidRDefault="00BC51C6" w:rsidP="00BC51C6">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r>
      <w:tr w:rsidR="00757D0A"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jc w:val="center"/>
              <w:rPr>
                <w:rFonts w:ascii="Times New Roman" w:hAnsi="Times New Roman" w:cs="Times New Roman"/>
              </w:rPr>
            </w:pPr>
            <w:r>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Default="00757D0A" w:rsidP="00757D0A">
            <w:pPr>
              <w:widowControl w:val="0"/>
              <w:snapToGrid w:val="0"/>
              <w:rPr>
                <w:rFonts w:ascii="Times New Roman" w:hAnsi="Times New Roman" w:cs="Times New Roman"/>
              </w:rPr>
            </w:pPr>
            <w:r>
              <w:rPr>
                <w:rFonts w:ascii="Times New Roman" w:hAnsi="Times New Roman" w:cs="Times New Roman"/>
              </w:rPr>
              <w:t>135,00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57D0A" w:rsidRDefault="00757D0A" w:rsidP="00757D0A">
            <w:pPr>
              <w:widowControl w:val="0"/>
              <w:snapToGrid w:val="0"/>
              <w:rPr>
                <w:rFonts w:ascii="Times New Roman" w:hAnsi="Times New Roman" w:cs="Times New Roman"/>
              </w:rPr>
            </w:pPr>
            <w:r>
              <w:rPr>
                <w:rFonts w:ascii="Times New Roman" w:hAnsi="Times New Roman" w:cs="Times New Roman"/>
              </w:rPr>
              <w:t>135,00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757D0A" w:rsidRDefault="00757D0A" w:rsidP="00757D0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lastRenderedPageBreak/>
              <w:t>5.1.2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207A59">
            <w:pPr>
              <w:widowControl w:val="0"/>
              <w:snapToGrid w:val="0"/>
              <w:rPr>
                <w:rFonts w:ascii="Times New Roman" w:hAnsi="Times New Roman" w:cs="Times New Roman"/>
              </w:rPr>
            </w:pPr>
            <w:r>
              <w:rPr>
                <w:rFonts w:ascii="Times New Roman" w:hAnsi="Times New Roman" w:cs="Times New Roman"/>
              </w:rPr>
              <w:t>4992,65475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C6374" w:rsidP="00207A59">
            <w:pPr>
              <w:widowControl w:val="0"/>
              <w:snapToGrid w:val="0"/>
              <w:rPr>
                <w:rFonts w:ascii="Times New Roman" w:hAnsi="Times New Roman" w:cs="Times New Roman"/>
              </w:rPr>
            </w:pPr>
            <w:r>
              <w:rPr>
                <w:rFonts w:ascii="Times New Roman" w:hAnsi="Times New Roman" w:cs="Times New Roman"/>
              </w:rPr>
              <w:t>1560,76203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625,87368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1403,00952</w:t>
            </w:r>
          </w:p>
        </w:tc>
      </w:tr>
      <w:tr w:rsidR="004F48D2" w:rsidRPr="00311053" w:rsidTr="007E2716">
        <w:trPr>
          <w:trHeight w:val="983"/>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3</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BC51C6" w:rsidP="003A5EEF">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BC51C6" w:rsidP="003A5EEF">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BC51C6">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7F034B" w:rsidP="003A5EEF">
            <w:pPr>
              <w:widowControl w:val="0"/>
              <w:snapToGrid w:val="0"/>
              <w:rPr>
                <w:rFonts w:ascii="Times New Roman" w:hAnsi="Times New Roman" w:cs="Times New Roman"/>
              </w:rPr>
            </w:pPr>
            <w:r>
              <w:rPr>
                <w:rFonts w:ascii="Times New Roman" w:hAnsi="Times New Roman" w:cs="Times New Roman"/>
              </w:rPr>
              <w:t>99,8434</w:t>
            </w:r>
            <w:r w:rsidR="00BC51C6">
              <w:rPr>
                <w:rFonts w:ascii="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BC51C6">
            <w:pPr>
              <w:widowControl w:val="0"/>
              <w:snapToGrid w:val="0"/>
              <w:rPr>
                <w:rFonts w:ascii="Times New Roman" w:hAnsi="Times New Roman" w:cs="Times New Roman"/>
              </w:rPr>
            </w:pPr>
            <w:r>
              <w:rPr>
                <w:rFonts w:ascii="Times New Roman" w:hAnsi="Times New Roman" w:cs="Times New Roman"/>
              </w:rPr>
              <w:t>99,84341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7E2716">
        <w:trPr>
          <w:trHeight w:val="1017"/>
        </w:trPr>
        <w:tc>
          <w:tcPr>
            <w:tcW w:w="709" w:type="dxa"/>
            <w:vMerge/>
            <w:tcBorders>
              <w:left w:val="single" w:sz="4" w:space="0" w:color="000000"/>
              <w:bottom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BC51C6" w:rsidP="00BC51C6">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3A5EEF">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7E2716">
            <w:pPr>
              <w:widowControl w:val="0"/>
              <w:snapToGrid w:val="0"/>
              <w:rPr>
                <w:rFonts w:ascii="Times New Roman" w:hAnsi="Times New Roman" w:cs="Times New Roman"/>
              </w:rPr>
            </w:pPr>
            <w:r>
              <w:rPr>
                <w:rFonts w:ascii="Times New Roman" w:hAnsi="Times New Roman" w:cs="Times New Roman"/>
              </w:rPr>
              <w:t>91,</w:t>
            </w:r>
            <w:r w:rsidR="007E2716">
              <w:rPr>
                <w:rFonts w:ascii="Times New Roman" w:hAnsi="Times New Roman" w:cs="Times New Roman"/>
              </w:rPr>
              <w:t>6</w:t>
            </w:r>
            <w:r>
              <w:rPr>
                <w:rFonts w:ascii="Times New Roman" w:hAnsi="Times New Roman" w:cs="Times New Roman"/>
              </w:rPr>
              <w:t>3420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7F034B">
            <w:pPr>
              <w:widowControl w:val="0"/>
              <w:snapToGrid w:val="0"/>
              <w:rPr>
                <w:rFonts w:ascii="Times New Roman" w:hAnsi="Times New Roman" w:cs="Times New Roman"/>
              </w:rPr>
            </w:pPr>
            <w:r>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7F034B">
            <w:pPr>
              <w:widowControl w:val="0"/>
              <w:snapToGrid w:val="0"/>
              <w:rPr>
                <w:rFonts w:ascii="Times New Roman" w:hAnsi="Times New Roman" w:cs="Times New Roman"/>
              </w:rPr>
            </w:pPr>
            <w:r w:rsidRPr="00311053">
              <w:rPr>
                <w:rFonts w:ascii="Times New Roman" w:hAnsi="Times New Roman" w:cs="Times New Roman"/>
              </w:rPr>
              <w:t>0,0</w:t>
            </w:r>
            <w:r w:rsidR="007F034B">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w:t>
            </w:r>
            <w:r w:rsidRPr="00311053">
              <w:rPr>
                <w:rFonts w:ascii="Times New Roman" w:hAnsi="Times New Roman" w:cs="Times New Roman"/>
                <w:sz w:val="24"/>
                <w:szCs w:val="24"/>
              </w:rPr>
              <w:lastRenderedPageBreak/>
              <w:t>бюджетов 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внешнего муниципального финансового контроля в соответствии с заключенными </w:t>
            </w:r>
            <w:r w:rsidRPr="00311053">
              <w:rPr>
                <w:rFonts w:ascii="Times New Roman" w:hAnsi="Times New Roman" w:cs="Times New Roman"/>
                <w:sz w:val="24"/>
                <w:szCs w:val="24"/>
              </w:rPr>
              <w:lastRenderedPageBreak/>
              <w:t>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23,260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11,63</w:t>
            </w:r>
            <w:r w:rsidR="007F034B">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t>6.1.5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036FC9">
            <w:pPr>
              <w:widowControl w:val="0"/>
              <w:snapToGrid w:val="0"/>
              <w:rPr>
                <w:rFonts w:ascii="Times New Roman" w:hAnsi="Times New Roman" w:cs="Times New Roman"/>
              </w:rPr>
            </w:pPr>
            <w:r>
              <w:rPr>
                <w:rFonts w:ascii="Times New Roman" w:hAnsi="Times New Roman" w:cs="Times New Roman"/>
              </w:rPr>
              <w:t>0,2</w:t>
            </w:r>
            <w:r w:rsidR="004F48D2">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036FC9">
            <w:pPr>
              <w:widowControl w:val="0"/>
              <w:snapToGrid w:val="0"/>
              <w:rPr>
                <w:rFonts w:ascii="Times New Roman" w:hAnsi="Times New Roman" w:cs="Times New Roman"/>
              </w:rPr>
            </w:pPr>
            <w:r>
              <w:rPr>
                <w:rFonts w:ascii="Times New Roman" w:hAnsi="Times New Roman" w:cs="Times New Roman"/>
              </w:rPr>
              <w:t>0,1</w:t>
            </w:r>
            <w:r w:rsidR="004F48D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6C5B66">
            <w:pPr>
              <w:widowControl w:val="0"/>
              <w:snapToGrid w:val="0"/>
              <w:rPr>
                <w:rFonts w:ascii="Times New Roman" w:hAnsi="Times New Roman" w:cs="Times New Roman"/>
              </w:rPr>
            </w:pPr>
            <w:r>
              <w:rPr>
                <w:rFonts w:ascii="Times New Roman" w:hAnsi="Times New Roman" w:cs="Times New Roman"/>
              </w:rPr>
              <w:t>209,154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6C5B66">
            <w:pPr>
              <w:widowControl w:val="0"/>
              <w:snapToGrid w:val="0"/>
              <w:rPr>
                <w:rFonts w:ascii="Times New Roman" w:hAnsi="Times New Roman" w:cs="Times New Roman"/>
              </w:rPr>
            </w:pPr>
            <w:r>
              <w:rPr>
                <w:rFonts w:ascii="Times New Roman" w:hAnsi="Times New Roman" w:cs="Times New Roman"/>
              </w:rPr>
              <w:t>77,492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6C5B66">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6C5B66">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3A5EEF">
            <w:pPr>
              <w:widowControl w:val="0"/>
              <w:snapToGrid w:val="0"/>
              <w:rPr>
                <w:rFonts w:ascii="Times New Roman" w:hAnsi="Times New Roman" w:cs="Times New Roman"/>
              </w:rPr>
            </w:pPr>
            <w:r>
              <w:rPr>
                <w:rFonts w:ascii="Times New Roman" w:hAnsi="Times New Roman" w:cs="Times New Roman"/>
              </w:rPr>
              <w:t>118,159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3A5EEF">
            <w:pPr>
              <w:widowControl w:val="0"/>
              <w:snapToGrid w:val="0"/>
              <w:rPr>
                <w:rFonts w:ascii="Times New Roman" w:hAnsi="Times New Roman" w:cs="Times New Roman"/>
              </w:rPr>
            </w:pPr>
            <w:r>
              <w:rPr>
                <w:rFonts w:ascii="Times New Roman" w:hAnsi="Times New Roman" w:cs="Times New Roman"/>
              </w:rPr>
              <w:t>31,497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3A5EEF">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t>7.1.2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7E2716" w:rsidP="00036FC9">
            <w:pPr>
              <w:widowControl w:val="0"/>
              <w:snapToGrid w:val="0"/>
              <w:rPr>
                <w:rFonts w:ascii="Times New Roman" w:hAnsi="Times New Roman" w:cs="Times New Roman"/>
              </w:rPr>
            </w:pPr>
            <w:r>
              <w:rPr>
                <w:rFonts w:ascii="Times New Roman" w:hAnsi="Times New Roman" w:cs="Times New Roman"/>
              </w:rPr>
              <w:t>90</w:t>
            </w:r>
            <w:r w:rsidR="004F48D2">
              <w:rPr>
                <w:rFonts w:ascii="Times New Roman" w:hAnsi="Times New Roman" w:cs="Times New Roman"/>
              </w:rPr>
              <w:t>,995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036FC9">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036FC9">
            <w:pPr>
              <w:widowControl w:val="0"/>
              <w:snapToGrid w:val="0"/>
              <w:rPr>
                <w:rFonts w:ascii="Times New Roman" w:hAnsi="Times New Roman" w:cs="Times New Roman"/>
              </w:rPr>
            </w:pPr>
            <w:r>
              <w:rPr>
                <w:rFonts w:ascii="Times New Roman" w:hAnsi="Times New Roman" w:cs="Times New Roman"/>
              </w:rPr>
              <w:t>45</w:t>
            </w:r>
            <w:r w:rsidR="004F48D2">
              <w:rPr>
                <w:rFonts w:ascii="Times New Roman" w:hAnsi="Times New Roman" w:cs="Times New Roman"/>
              </w:rPr>
              <w:t>,0</w:t>
            </w:r>
            <w:r>
              <w:rPr>
                <w:rFonts w:ascii="Times New Roman" w:hAnsi="Times New Roman" w:cs="Times New Roman"/>
              </w:rPr>
              <w:t>0</w:t>
            </w:r>
            <w:r w:rsidR="004F48D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r w:rsidR="007E2716">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r w:rsidR="007E2716">
              <w:rPr>
                <w:rFonts w:ascii="Times New Roman" w:hAnsi="Times New Roman" w:cs="Times New Roman"/>
              </w:rPr>
              <w:t>0</w:t>
            </w:r>
          </w:p>
        </w:tc>
      </w:tr>
      <w:tr w:rsidR="007E2716"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7E2716" w:rsidRPr="00311053" w:rsidTr="004F48D2">
        <w:trPr>
          <w:trHeight w:val="952"/>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4218,03169</w:t>
            </w:r>
          </w:p>
        </w:tc>
      </w:tr>
    </w:tbl>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lastRenderedPageBreak/>
        <w:t>*) средства областного бюджета и внебюджетные средства носят прогнозный характер</w:t>
      </w:r>
    </w:p>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w:t>
      </w:r>
      <w:r w:rsidRPr="007E2716">
        <w:rPr>
          <w:rFonts w:ascii="Times New Roman" w:hAnsi="Times New Roman" w:cs="Times New Roman"/>
        </w:rPr>
        <w:t>*</w:t>
      </w:r>
      <w:r w:rsidRPr="007E2716">
        <w:rPr>
          <w:rFonts w:ascii="Times New Roman" w:hAnsi="Times New Roman" w:cs="Times New Roman"/>
        </w:rPr>
        <w:t>) Софинансирование на реализацию проекта местных инициатив, осуществляемых в рамках реализации мероприятия, предусмотренного подпунктом 3.1.1 раздела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w:t>
      </w:r>
      <w:bookmarkStart w:id="3" w:name="_GoBack"/>
      <w:bookmarkEnd w:id="3"/>
      <w:r w:rsidRPr="007E2716">
        <w:rPr>
          <w:rFonts w:ascii="Times New Roman" w:hAnsi="Times New Roman" w:cs="Times New Roman"/>
        </w:rPr>
        <w:t>й программы Рязанской области «Развитие местного самоуправления и гражданского общества»</w:t>
      </w: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8A" w:rsidRDefault="008D128A" w:rsidP="00FA4468">
      <w:pPr>
        <w:spacing w:after="0" w:line="240" w:lineRule="auto"/>
      </w:pPr>
      <w:r>
        <w:separator/>
      </w:r>
    </w:p>
  </w:endnote>
  <w:endnote w:type="continuationSeparator" w:id="0">
    <w:p w:rsidR="008D128A" w:rsidRDefault="008D128A"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8A" w:rsidRDefault="008D128A" w:rsidP="00FA4468">
      <w:pPr>
        <w:spacing w:after="0" w:line="240" w:lineRule="auto"/>
      </w:pPr>
      <w:r>
        <w:separator/>
      </w:r>
    </w:p>
  </w:footnote>
  <w:footnote w:type="continuationSeparator" w:id="0">
    <w:p w:rsidR="008D128A" w:rsidRDefault="008D128A"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97E57"/>
    <w:rsid w:val="001A2577"/>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42D5B"/>
    <w:rsid w:val="003564FA"/>
    <w:rsid w:val="00360A37"/>
    <w:rsid w:val="003873B2"/>
    <w:rsid w:val="003A2034"/>
    <w:rsid w:val="003A522E"/>
    <w:rsid w:val="003A5EEF"/>
    <w:rsid w:val="003C5FA4"/>
    <w:rsid w:val="003E015A"/>
    <w:rsid w:val="003E198E"/>
    <w:rsid w:val="003E5A22"/>
    <w:rsid w:val="003F0919"/>
    <w:rsid w:val="003F260A"/>
    <w:rsid w:val="003F4898"/>
    <w:rsid w:val="00403139"/>
    <w:rsid w:val="004109BB"/>
    <w:rsid w:val="004226CD"/>
    <w:rsid w:val="00423289"/>
    <w:rsid w:val="00426357"/>
    <w:rsid w:val="00434C33"/>
    <w:rsid w:val="00435DBB"/>
    <w:rsid w:val="004432AC"/>
    <w:rsid w:val="0046347E"/>
    <w:rsid w:val="00473386"/>
    <w:rsid w:val="0048581A"/>
    <w:rsid w:val="004872F9"/>
    <w:rsid w:val="00497BC1"/>
    <w:rsid w:val="004B39F8"/>
    <w:rsid w:val="004D174C"/>
    <w:rsid w:val="004F48D2"/>
    <w:rsid w:val="004F6774"/>
    <w:rsid w:val="00506EF9"/>
    <w:rsid w:val="005070F0"/>
    <w:rsid w:val="005237DD"/>
    <w:rsid w:val="00530BD6"/>
    <w:rsid w:val="00530EC8"/>
    <w:rsid w:val="00547221"/>
    <w:rsid w:val="005559C8"/>
    <w:rsid w:val="005562DF"/>
    <w:rsid w:val="005630B2"/>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57D0A"/>
    <w:rsid w:val="00787431"/>
    <w:rsid w:val="00795552"/>
    <w:rsid w:val="007A3608"/>
    <w:rsid w:val="007B13AD"/>
    <w:rsid w:val="007B46E0"/>
    <w:rsid w:val="007B72CE"/>
    <w:rsid w:val="007C6374"/>
    <w:rsid w:val="007D24CA"/>
    <w:rsid w:val="007E2716"/>
    <w:rsid w:val="007E2A70"/>
    <w:rsid w:val="007F034B"/>
    <w:rsid w:val="00815C46"/>
    <w:rsid w:val="00820664"/>
    <w:rsid w:val="00826B97"/>
    <w:rsid w:val="00837BA0"/>
    <w:rsid w:val="00844EC5"/>
    <w:rsid w:val="008524B8"/>
    <w:rsid w:val="008574E0"/>
    <w:rsid w:val="00865691"/>
    <w:rsid w:val="00866775"/>
    <w:rsid w:val="00867F0A"/>
    <w:rsid w:val="008914E5"/>
    <w:rsid w:val="00892595"/>
    <w:rsid w:val="008951DB"/>
    <w:rsid w:val="008B6C94"/>
    <w:rsid w:val="008D039D"/>
    <w:rsid w:val="008D128A"/>
    <w:rsid w:val="008E1297"/>
    <w:rsid w:val="008E3D2B"/>
    <w:rsid w:val="008E5C1C"/>
    <w:rsid w:val="009121D0"/>
    <w:rsid w:val="00912AE7"/>
    <w:rsid w:val="00925184"/>
    <w:rsid w:val="00927D49"/>
    <w:rsid w:val="00934360"/>
    <w:rsid w:val="00934BD3"/>
    <w:rsid w:val="009400CB"/>
    <w:rsid w:val="009426EE"/>
    <w:rsid w:val="00947461"/>
    <w:rsid w:val="009B2206"/>
    <w:rsid w:val="009C2A5E"/>
    <w:rsid w:val="009C3E68"/>
    <w:rsid w:val="009D176A"/>
    <w:rsid w:val="009E5092"/>
    <w:rsid w:val="009E5409"/>
    <w:rsid w:val="00A13B85"/>
    <w:rsid w:val="00A1788E"/>
    <w:rsid w:val="00A23113"/>
    <w:rsid w:val="00A3600F"/>
    <w:rsid w:val="00A55438"/>
    <w:rsid w:val="00A573D3"/>
    <w:rsid w:val="00A623F8"/>
    <w:rsid w:val="00A73633"/>
    <w:rsid w:val="00A73B87"/>
    <w:rsid w:val="00A8144D"/>
    <w:rsid w:val="00A95513"/>
    <w:rsid w:val="00AA6CEE"/>
    <w:rsid w:val="00AB6921"/>
    <w:rsid w:val="00AD0150"/>
    <w:rsid w:val="00AD36E6"/>
    <w:rsid w:val="00AE414B"/>
    <w:rsid w:val="00AF796A"/>
    <w:rsid w:val="00B27ACE"/>
    <w:rsid w:val="00B27CB4"/>
    <w:rsid w:val="00B4369C"/>
    <w:rsid w:val="00B45D1B"/>
    <w:rsid w:val="00B51796"/>
    <w:rsid w:val="00B52F2B"/>
    <w:rsid w:val="00B56B2B"/>
    <w:rsid w:val="00B61642"/>
    <w:rsid w:val="00B638DB"/>
    <w:rsid w:val="00B92C82"/>
    <w:rsid w:val="00BA287F"/>
    <w:rsid w:val="00BB0EE5"/>
    <w:rsid w:val="00BC51C6"/>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1901"/>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06D54"/>
    <w:rsid w:val="00F151DF"/>
    <w:rsid w:val="00F32512"/>
    <w:rsid w:val="00F33076"/>
    <w:rsid w:val="00F349EC"/>
    <w:rsid w:val="00F555C6"/>
    <w:rsid w:val="00F87334"/>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BBA38"/>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8614-EE68-404D-B317-81DA053C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4</cp:revision>
  <cp:lastPrinted>2022-12-20T07:25:00Z</cp:lastPrinted>
  <dcterms:created xsi:type="dcterms:W3CDTF">2022-12-20T07:25:00Z</dcterms:created>
  <dcterms:modified xsi:type="dcterms:W3CDTF">2022-12-21T19:59:00Z</dcterms:modified>
</cp:coreProperties>
</file>